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4B04" w14:textId="5722DEBC" w:rsidR="00BB38E8" w:rsidRPr="00BB38E8" w:rsidRDefault="00BB38E8" w:rsidP="00BB38E8">
      <w:pPr>
        <w:bidi w:val="0"/>
        <w:spacing w:after="0" w:line="240" w:lineRule="auto"/>
        <w:jc w:val="center"/>
        <w:rPr>
          <w:rFonts w:asciiTheme="minorBidi" w:hAnsiTheme="minorBidi"/>
          <w:b/>
          <w:bCs/>
          <w:color w:val="4472C4" w:themeColor="accent1"/>
          <w:sz w:val="32"/>
          <w:szCs w:val="32"/>
        </w:rPr>
      </w:pPr>
      <w:r w:rsidRPr="00BB38E8">
        <w:rPr>
          <w:rFonts w:asciiTheme="minorBidi" w:hAnsiTheme="minorBidi"/>
          <w:b/>
          <w:bCs/>
          <w:color w:val="4472C4" w:themeColor="accent1"/>
          <w:sz w:val="32"/>
          <w:szCs w:val="32"/>
        </w:rPr>
        <w:t xml:space="preserve">Class/Group </w:t>
      </w:r>
      <w:r w:rsidRPr="00BB38E8">
        <w:rPr>
          <w:rFonts w:asciiTheme="minorBidi" w:hAnsiTheme="minorBidi"/>
          <w:b/>
          <w:bCs/>
          <w:color w:val="4472C4" w:themeColor="accent1"/>
          <w:sz w:val="32"/>
          <w:szCs w:val="32"/>
        </w:rPr>
        <w:t>Session</w:t>
      </w:r>
      <w:r w:rsidRPr="00BB38E8">
        <w:rPr>
          <w:rFonts w:asciiTheme="minorBidi" w:hAnsiTheme="minorBidi"/>
          <w:b/>
          <w:bCs/>
          <w:color w:val="4472C4" w:themeColor="accent1"/>
          <w:sz w:val="32"/>
          <w:szCs w:val="32"/>
        </w:rPr>
        <w:t xml:space="preserve"> | 100 Days Since the War and Kidnapping</w:t>
      </w:r>
    </w:p>
    <w:p w14:paraId="43008BCC" w14:textId="5E71AB3D" w:rsidR="00BB38E8" w:rsidRPr="00BB38E8" w:rsidRDefault="00BB38E8" w:rsidP="00BB38E8">
      <w:pPr>
        <w:bidi w:val="0"/>
        <w:spacing w:after="0" w:line="240" w:lineRule="auto"/>
        <w:jc w:val="center"/>
        <w:rPr>
          <w:rFonts w:asciiTheme="minorBidi" w:hAnsiTheme="minorBidi"/>
          <w:b/>
          <w:bCs/>
          <w:color w:val="4472C4" w:themeColor="accent1"/>
          <w:sz w:val="28"/>
          <w:szCs w:val="28"/>
        </w:rPr>
      </w:pPr>
      <w:r w:rsidRPr="00BB38E8">
        <w:rPr>
          <w:rFonts w:asciiTheme="minorBidi" w:hAnsiTheme="minorBidi"/>
          <w:b/>
          <w:bCs/>
          <w:color w:val="4472C4" w:themeColor="accent1"/>
          <w:sz w:val="28"/>
          <w:szCs w:val="28"/>
        </w:rPr>
        <w:t>For Middle and High school</w:t>
      </w:r>
    </w:p>
    <w:p w14:paraId="0D47E7DD" w14:textId="77777777" w:rsidR="00BB38E8" w:rsidRPr="00BB38E8" w:rsidRDefault="00BB38E8" w:rsidP="00BB38E8">
      <w:pPr>
        <w:bidi w:val="0"/>
        <w:spacing w:after="0" w:line="240" w:lineRule="auto"/>
        <w:rPr>
          <w:rFonts w:asciiTheme="minorBidi" w:hAnsiTheme="minorBidi"/>
          <w:b/>
          <w:bCs/>
          <w:sz w:val="24"/>
          <w:szCs w:val="24"/>
        </w:rPr>
      </w:pPr>
    </w:p>
    <w:p w14:paraId="4D0B93F6" w14:textId="1A96B139" w:rsidR="00BB38E8" w:rsidRPr="00BB38E8" w:rsidRDefault="00BB38E8" w:rsidP="00BB38E8">
      <w:pPr>
        <w:bidi w:val="0"/>
        <w:spacing w:after="0" w:line="240" w:lineRule="auto"/>
        <w:rPr>
          <w:rFonts w:asciiTheme="minorBidi" w:hAnsiTheme="minorBidi"/>
          <w:b/>
          <w:bCs/>
          <w:sz w:val="24"/>
          <w:szCs w:val="24"/>
        </w:rPr>
      </w:pPr>
      <w:r w:rsidRPr="00BB38E8">
        <w:rPr>
          <w:rFonts w:asciiTheme="minorBidi" w:hAnsiTheme="minorBidi"/>
          <w:b/>
          <w:bCs/>
          <w:sz w:val="24"/>
          <w:szCs w:val="24"/>
        </w:rPr>
        <w:t>Objectives</w:t>
      </w:r>
      <w:r w:rsidRPr="00BB38E8">
        <w:rPr>
          <w:rFonts w:asciiTheme="minorBidi" w:hAnsiTheme="minorBidi"/>
          <w:b/>
          <w:bCs/>
          <w:sz w:val="24"/>
          <w:szCs w:val="24"/>
          <w:rtl/>
        </w:rPr>
        <w:t>:</w:t>
      </w:r>
    </w:p>
    <w:p w14:paraId="503830DD" w14:textId="30F6CC0F" w:rsidR="00BB38E8" w:rsidRPr="00BB38E8" w:rsidRDefault="00BB38E8" w:rsidP="00BB38E8">
      <w:pPr>
        <w:pStyle w:val="ListParagraph"/>
        <w:numPr>
          <w:ilvl w:val="0"/>
          <w:numId w:val="6"/>
        </w:numPr>
        <w:bidi w:val="0"/>
        <w:rPr>
          <w:rFonts w:asciiTheme="minorBidi" w:hAnsiTheme="minorBidi" w:cstheme="minorBidi"/>
        </w:rPr>
      </w:pPr>
      <w:r w:rsidRPr="00BB38E8">
        <w:rPr>
          <w:rFonts w:asciiTheme="minorBidi" w:hAnsiTheme="minorBidi" w:cstheme="minorBidi"/>
        </w:rPr>
        <w:t xml:space="preserve">Recognize </w:t>
      </w:r>
      <w:r w:rsidRPr="00BB38E8">
        <w:rPr>
          <w:rFonts w:asciiTheme="minorBidi" w:hAnsiTheme="minorBidi" w:cstheme="minorBidi"/>
        </w:rPr>
        <w:t xml:space="preserve">and identify with </w:t>
      </w:r>
      <w:r w:rsidRPr="00BB38E8">
        <w:rPr>
          <w:rFonts w:asciiTheme="minorBidi" w:hAnsiTheme="minorBidi" w:cstheme="minorBidi"/>
        </w:rPr>
        <w:t>the issue of the hostages and</w:t>
      </w:r>
      <w:r w:rsidRPr="00BB38E8">
        <w:rPr>
          <w:rFonts w:asciiTheme="minorBidi" w:hAnsiTheme="minorBidi" w:cstheme="minorBidi"/>
        </w:rPr>
        <w:t xml:space="preserve"> </w:t>
      </w:r>
      <w:r w:rsidRPr="00BB38E8">
        <w:rPr>
          <w:rFonts w:asciiTheme="minorBidi" w:hAnsiTheme="minorBidi" w:cstheme="minorBidi"/>
        </w:rPr>
        <w:t xml:space="preserve">the effort to </w:t>
      </w:r>
      <w:r w:rsidRPr="00BB38E8">
        <w:rPr>
          <w:rFonts w:asciiTheme="minorBidi" w:hAnsiTheme="minorBidi" w:cstheme="minorBidi"/>
        </w:rPr>
        <w:t>bring them back</w:t>
      </w:r>
      <w:r w:rsidRPr="00BB38E8">
        <w:rPr>
          <w:rFonts w:asciiTheme="minorBidi" w:hAnsiTheme="minorBidi" w:cstheme="minorBidi"/>
          <w:rtl/>
        </w:rPr>
        <w:t>.</w:t>
      </w:r>
    </w:p>
    <w:p w14:paraId="16B768BA" w14:textId="1452843B" w:rsidR="00BB38E8" w:rsidRPr="00BB38E8" w:rsidRDefault="00BB38E8" w:rsidP="00BB38E8">
      <w:pPr>
        <w:pStyle w:val="ListParagraph"/>
        <w:numPr>
          <w:ilvl w:val="0"/>
          <w:numId w:val="6"/>
        </w:numPr>
        <w:bidi w:val="0"/>
        <w:rPr>
          <w:rFonts w:asciiTheme="minorBidi" w:hAnsiTheme="minorBidi" w:cstheme="minorBidi"/>
        </w:rPr>
      </w:pPr>
      <w:r w:rsidRPr="00BB38E8">
        <w:rPr>
          <w:rFonts w:asciiTheme="minorBidi" w:hAnsiTheme="minorBidi" w:cstheme="minorBidi"/>
        </w:rPr>
        <w:t xml:space="preserve">Understand the importance of </w:t>
      </w:r>
      <w:r w:rsidRPr="00BB38E8">
        <w:rPr>
          <w:rFonts w:asciiTheme="minorBidi" w:hAnsiTheme="minorBidi" w:cstheme="minorBidi"/>
        </w:rPr>
        <w:t>returning</w:t>
      </w:r>
      <w:r w:rsidRPr="00BB38E8">
        <w:rPr>
          <w:rFonts w:asciiTheme="minorBidi" w:hAnsiTheme="minorBidi" w:cstheme="minorBidi"/>
        </w:rPr>
        <w:t xml:space="preserve"> the hostages for Israeli citizens as an expression of the covenant between the state and its citizens</w:t>
      </w:r>
      <w:r w:rsidRPr="00BB38E8">
        <w:rPr>
          <w:rFonts w:asciiTheme="minorBidi" w:hAnsiTheme="minorBidi" w:cstheme="minorBidi"/>
          <w:rtl/>
        </w:rPr>
        <w:t>.</w:t>
      </w:r>
    </w:p>
    <w:p w14:paraId="61EDE49D" w14:textId="15396444" w:rsidR="00BB38E8" w:rsidRPr="00BB38E8" w:rsidRDefault="00BB38E8" w:rsidP="00BB38E8">
      <w:pPr>
        <w:pStyle w:val="ListParagraph"/>
        <w:numPr>
          <w:ilvl w:val="0"/>
          <w:numId w:val="6"/>
        </w:numPr>
        <w:bidi w:val="0"/>
        <w:jc w:val="both"/>
        <w:rPr>
          <w:rFonts w:asciiTheme="minorBidi" w:hAnsiTheme="minorBidi" w:cstheme="minorBidi"/>
        </w:rPr>
      </w:pPr>
      <w:r w:rsidRPr="00BB38E8">
        <w:rPr>
          <w:rFonts w:asciiTheme="minorBidi" w:hAnsiTheme="minorBidi" w:cstheme="minorBidi"/>
        </w:rPr>
        <w:t>Propose actions that can be taken to raise awareness about returning the hostages.</w:t>
      </w:r>
    </w:p>
    <w:p w14:paraId="046BDE71" w14:textId="77777777" w:rsidR="00BB38E8" w:rsidRPr="00BB38E8" w:rsidRDefault="00BB38E8" w:rsidP="00BB38E8">
      <w:pPr>
        <w:bidi w:val="0"/>
        <w:spacing w:after="0" w:line="240" w:lineRule="auto"/>
        <w:jc w:val="both"/>
        <w:rPr>
          <w:rFonts w:asciiTheme="minorBidi" w:hAnsiTheme="minorBidi"/>
        </w:rPr>
      </w:pPr>
    </w:p>
    <w:p w14:paraId="377586C9" w14:textId="55D8CEA6" w:rsidR="00BB38E8" w:rsidRPr="00BB38E8" w:rsidRDefault="00BB38E8" w:rsidP="00BB38E8">
      <w:pPr>
        <w:pBdr>
          <w:top w:val="single" w:sz="4" w:space="1" w:color="auto"/>
          <w:left w:val="single" w:sz="4" w:space="4" w:color="auto"/>
          <w:bottom w:val="single" w:sz="4" w:space="1" w:color="auto"/>
          <w:right w:val="single" w:sz="4" w:space="4" w:color="auto"/>
        </w:pBdr>
        <w:bidi w:val="0"/>
        <w:spacing w:after="0" w:line="240" w:lineRule="auto"/>
        <w:rPr>
          <w:rFonts w:asciiTheme="minorBidi" w:hAnsiTheme="minorBidi"/>
          <w:b/>
          <w:bCs/>
        </w:rPr>
      </w:pPr>
      <w:r w:rsidRPr="00BB38E8">
        <w:rPr>
          <w:rFonts w:asciiTheme="minorBidi" w:hAnsiTheme="minorBidi"/>
          <w:b/>
          <w:bCs/>
        </w:rPr>
        <w:t>For the teacher/</w:t>
      </w:r>
      <w:r w:rsidRPr="00BB38E8">
        <w:rPr>
          <w:rFonts w:asciiTheme="minorBidi" w:hAnsiTheme="minorBidi"/>
          <w:b/>
          <w:bCs/>
        </w:rPr>
        <w:t>instructor</w:t>
      </w:r>
      <w:r w:rsidRPr="00BB38E8">
        <w:rPr>
          <w:rFonts w:asciiTheme="minorBidi" w:hAnsiTheme="minorBidi"/>
          <w:b/>
          <w:bCs/>
          <w:rtl/>
        </w:rPr>
        <w:t>:</w:t>
      </w:r>
    </w:p>
    <w:p w14:paraId="32C09600" w14:textId="77777777" w:rsidR="00BB38E8" w:rsidRPr="00BB38E8" w:rsidRDefault="00BB38E8" w:rsidP="00BB38E8">
      <w:pPr>
        <w:pBdr>
          <w:top w:val="single" w:sz="4" w:space="1" w:color="auto"/>
          <w:left w:val="single" w:sz="4" w:space="4" w:color="auto"/>
          <w:bottom w:val="single" w:sz="4" w:space="1" w:color="auto"/>
          <w:right w:val="single" w:sz="4" w:space="4" w:color="auto"/>
        </w:pBdr>
        <w:bidi w:val="0"/>
        <w:spacing w:after="0" w:line="240" w:lineRule="auto"/>
        <w:rPr>
          <w:rFonts w:asciiTheme="minorBidi" w:hAnsiTheme="minorBidi"/>
          <w:b/>
          <w:bCs/>
        </w:rPr>
      </w:pPr>
      <w:r w:rsidRPr="00BB38E8">
        <w:rPr>
          <w:rFonts w:asciiTheme="minorBidi" w:hAnsiTheme="minorBidi"/>
          <w:b/>
          <w:bCs/>
        </w:rPr>
        <w:t xml:space="preserve">It has been 100 days since the war began and over 200 Israelis were kidnapped to Gaza. Today there are still 136 hostages, alive and dead, held by Hamas. From the testimonies of those who have returned from captivity, </w:t>
      </w:r>
      <w:proofErr w:type="gramStart"/>
      <w:r w:rsidRPr="00BB38E8">
        <w:rPr>
          <w:rFonts w:asciiTheme="minorBidi" w:hAnsiTheme="minorBidi"/>
          <w:b/>
          <w:bCs/>
        </w:rPr>
        <w:t>it is clear that time</w:t>
      </w:r>
      <w:proofErr w:type="gramEnd"/>
      <w:r w:rsidRPr="00BB38E8">
        <w:rPr>
          <w:rFonts w:asciiTheme="minorBidi" w:hAnsiTheme="minorBidi"/>
          <w:b/>
          <w:bCs/>
        </w:rPr>
        <w:t xml:space="preserve"> is running out for the hostages and every day in captivity endangers their lives</w:t>
      </w:r>
      <w:r w:rsidRPr="00BB38E8">
        <w:rPr>
          <w:rFonts w:asciiTheme="minorBidi" w:hAnsiTheme="minorBidi"/>
          <w:b/>
          <w:bCs/>
          <w:rtl/>
        </w:rPr>
        <w:t>.</w:t>
      </w:r>
    </w:p>
    <w:p w14:paraId="214754B2" w14:textId="77777777" w:rsidR="00BB38E8" w:rsidRPr="00BB38E8" w:rsidRDefault="00BB38E8" w:rsidP="00BB38E8">
      <w:pPr>
        <w:pBdr>
          <w:top w:val="single" w:sz="4" w:space="1" w:color="auto"/>
          <w:left w:val="single" w:sz="4" w:space="4" w:color="auto"/>
          <w:bottom w:val="single" w:sz="4" w:space="1" w:color="auto"/>
          <w:right w:val="single" w:sz="4" w:space="4" w:color="auto"/>
        </w:pBdr>
        <w:bidi w:val="0"/>
        <w:spacing w:after="0" w:line="240" w:lineRule="auto"/>
        <w:rPr>
          <w:rFonts w:asciiTheme="minorBidi" w:hAnsiTheme="minorBidi"/>
          <w:b/>
          <w:bCs/>
        </w:rPr>
      </w:pPr>
    </w:p>
    <w:p w14:paraId="386BE22D" w14:textId="4888EA35" w:rsidR="00BB38E8" w:rsidRPr="00BB38E8" w:rsidRDefault="00BB38E8" w:rsidP="00BB38E8">
      <w:pPr>
        <w:pBdr>
          <w:top w:val="single" w:sz="4" w:space="1" w:color="auto"/>
          <w:left w:val="single" w:sz="4" w:space="4" w:color="auto"/>
          <w:bottom w:val="single" w:sz="4" w:space="1" w:color="auto"/>
          <w:right w:val="single" w:sz="4" w:space="4" w:color="auto"/>
        </w:pBdr>
        <w:bidi w:val="0"/>
        <w:spacing w:after="0" w:line="240" w:lineRule="auto"/>
        <w:jc w:val="both"/>
        <w:rPr>
          <w:rFonts w:asciiTheme="minorBidi" w:hAnsiTheme="minorBidi"/>
          <w:b/>
          <w:bCs/>
        </w:rPr>
      </w:pPr>
      <w:r w:rsidRPr="00BB38E8">
        <w:rPr>
          <w:rFonts w:asciiTheme="minorBidi" w:hAnsiTheme="minorBidi"/>
          <w:b/>
          <w:bCs/>
        </w:rPr>
        <w:t xml:space="preserve">The purpose of the lesson is to strengthen the understanding that the State of Israel and Israeli society are committed to returning the hostages because this is what countries owe their citizens: protection and security. In the lesson we will try to understand the issue of hostages as a general issue that is not limited only to the families and relatives of the hostages themselves, </w:t>
      </w:r>
      <w:proofErr w:type="gramStart"/>
      <w:r w:rsidRPr="00BB38E8">
        <w:rPr>
          <w:rFonts w:asciiTheme="minorBidi" w:hAnsiTheme="minorBidi"/>
          <w:b/>
          <w:bCs/>
        </w:rPr>
        <w:t>and also</w:t>
      </w:r>
      <w:proofErr w:type="gramEnd"/>
      <w:r w:rsidRPr="00BB38E8">
        <w:rPr>
          <w:rFonts w:asciiTheme="minorBidi" w:hAnsiTheme="minorBidi"/>
          <w:b/>
          <w:bCs/>
        </w:rPr>
        <w:t xml:space="preserve"> give students options for taking action on the issue.</w:t>
      </w:r>
    </w:p>
    <w:p w14:paraId="68923C18" w14:textId="622377B8" w:rsidR="00BB38E8" w:rsidRPr="00BB38E8" w:rsidRDefault="00BB38E8" w:rsidP="00BB38E8">
      <w:pPr>
        <w:pBdr>
          <w:top w:val="single" w:sz="4" w:space="1" w:color="auto"/>
          <w:left w:val="single" w:sz="4" w:space="4" w:color="auto"/>
          <w:bottom w:val="single" w:sz="4" w:space="1" w:color="auto"/>
          <w:right w:val="single" w:sz="4" w:space="4" w:color="auto"/>
        </w:pBdr>
        <w:bidi w:val="0"/>
        <w:spacing w:after="0" w:line="240" w:lineRule="auto"/>
        <w:jc w:val="both"/>
        <w:rPr>
          <w:rFonts w:asciiTheme="minorBidi" w:hAnsiTheme="minorBidi"/>
          <w:b/>
          <w:bCs/>
        </w:rPr>
      </w:pPr>
      <w:r w:rsidRPr="00BB38E8">
        <w:rPr>
          <w:rFonts w:asciiTheme="minorBidi" w:hAnsiTheme="minorBidi"/>
          <w:b/>
          <w:bCs/>
        </w:rPr>
        <w:t>Good luck!</w:t>
      </w:r>
    </w:p>
    <w:p w14:paraId="24D7B835" w14:textId="5A7BAE41" w:rsidR="00BB38E8" w:rsidRPr="00BB38E8" w:rsidRDefault="00BB38E8" w:rsidP="00BB38E8">
      <w:pPr>
        <w:spacing w:after="0" w:line="240" w:lineRule="auto"/>
        <w:rPr>
          <w:rFonts w:asciiTheme="minorBidi" w:hAnsiTheme="minorBidi"/>
          <w:sz w:val="24"/>
          <w:szCs w:val="24"/>
        </w:rPr>
      </w:pPr>
    </w:p>
    <w:p w14:paraId="629628B2" w14:textId="77777777" w:rsidR="00BB38E8" w:rsidRPr="00BB38E8" w:rsidRDefault="00BB38E8" w:rsidP="00BB38E8">
      <w:pPr>
        <w:bidi w:val="0"/>
        <w:spacing w:after="0" w:line="240" w:lineRule="auto"/>
        <w:rPr>
          <w:rFonts w:asciiTheme="minorBidi" w:hAnsiTheme="minorBidi"/>
          <w:sz w:val="24"/>
          <w:szCs w:val="24"/>
          <w:rtl/>
        </w:rPr>
      </w:pPr>
    </w:p>
    <w:p w14:paraId="668B06C3" w14:textId="77777777" w:rsidR="00BB38E8" w:rsidRDefault="00BB38E8" w:rsidP="00BB38E8">
      <w:pPr>
        <w:bidi w:val="0"/>
        <w:spacing w:after="0" w:line="240" w:lineRule="auto"/>
        <w:jc w:val="right"/>
        <w:rPr>
          <w:rFonts w:asciiTheme="minorBidi" w:hAnsiTheme="minorBidi"/>
          <w:b/>
          <w:bCs/>
          <w:sz w:val="24"/>
          <w:szCs w:val="24"/>
        </w:rPr>
      </w:pPr>
    </w:p>
    <w:p w14:paraId="4BE1B20D" w14:textId="48D37EB9" w:rsidR="00BB38E8" w:rsidRPr="00BB38E8" w:rsidRDefault="00BB38E8" w:rsidP="00BB38E8">
      <w:pPr>
        <w:bidi w:val="0"/>
        <w:spacing w:after="0" w:line="240" w:lineRule="auto"/>
        <w:rPr>
          <w:rFonts w:asciiTheme="minorBidi" w:hAnsiTheme="minorBidi"/>
          <w:b/>
          <w:bCs/>
          <w:sz w:val="24"/>
          <w:szCs w:val="24"/>
        </w:rPr>
      </w:pPr>
      <w:r>
        <w:rPr>
          <w:rFonts w:asciiTheme="minorBidi" w:hAnsiTheme="minorBidi"/>
          <w:b/>
          <w:bCs/>
          <w:sz w:val="24"/>
          <w:szCs w:val="24"/>
        </w:rPr>
        <w:t>Lesson plan:</w:t>
      </w:r>
    </w:p>
    <w:p w14:paraId="2C787C2F" w14:textId="77777777" w:rsidR="00BB38E8" w:rsidRPr="00BB38E8" w:rsidRDefault="00BB38E8" w:rsidP="00BB38E8">
      <w:pPr>
        <w:bidi w:val="0"/>
        <w:spacing w:after="0" w:line="240" w:lineRule="auto"/>
        <w:rPr>
          <w:rFonts w:asciiTheme="minorBidi" w:hAnsiTheme="minorBidi"/>
          <w:b/>
          <w:bCs/>
          <w:sz w:val="24"/>
          <w:szCs w:val="24"/>
          <w:rtl/>
        </w:rPr>
      </w:pPr>
    </w:p>
    <w:p w14:paraId="5FECB9AF" w14:textId="6D935A50" w:rsidR="00BB38E8" w:rsidRPr="00BB38E8" w:rsidRDefault="00BB38E8" w:rsidP="00BB38E8">
      <w:pPr>
        <w:pStyle w:val="ListParagraph"/>
        <w:numPr>
          <w:ilvl w:val="0"/>
          <w:numId w:val="7"/>
        </w:numPr>
        <w:bidi w:val="0"/>
        <w:rPr>
          <w:rFonts w:asciiTheme="minorBidi" w:hAnsiTheme="minorBidi"/>
        </w:rPr>
      </w:pPr>
      <w:r w:rsidRPr="00BB38E8">
        <w:rPr>
          <w:rFonts w:asciiTheme="minorBidi" w:hAnsiTheme="minorBidi"/>
          <w:b/>
          <w:bCs/>
        </w:rPr>
        <w:t>Open</w:t>
      </w:r>
      <w:r>
        <w:rPr>
          <w:rFonts w:asciiTheme="minorBidi" w:hAnsiTheme="minorBidi"/>
          <w:b/>
          <w:bCs/>
        </w:rPr>
        <w:t>ing</w:t>
      </w:r>
      <w:r w:rsidRPr="00BB38E8">
        <w:rPr>
          <w:rFonts w:asciiTheme="minorBidi" w:hAnsiTheme="minorBidi" w:cs="Arial"/>
          <w:b/>
          <w:bCs/>
          <w:rtl/>
        </w:rPr>
        <w:t>:</w:t>
      </w:r>
      <w:r w:rsidRPr="00BB38E8">
        <w:rPr>
          <w:rFonts w:asciiTheme="minorBidi" w:hAnsiTheme="minorBidi" w:cs="Arial"/>
          <w:b/>
          <w:bCs/>
        </w:rPr>
        <w:br/>
      </w:r>
      <w:r w:rsidRPr="00BB38E8">
        <w:rPr>
          <w:rFonts w:asciiTheme="minorBidi" w:hAnsiTheme="minorBidi"/>
        </w:rPr>
        <w:t xml:space="preserve">On 10/7 over 240 people were kidnapped to Gaza - men and women, </w:t>
      </w:r>
      <w:proofErr w:type="gramStart"/>
      <w:r w:rsidRPr="00BB38E8">
        <w:rPr>
          <w:rFonts w:asciiTheme="minorBidi" w:hAnsiTheme="minorBidi"/>
        </w:rPr>
        <w:t>elderly</w:t>
      </w:r>
      <w:proofErr w:type="gramEnd"/>
      <w:r w:rsidRPr="00BB38E8">
        <w:rPr>
          <w:rFonts w:asciiTheme="minorBidi" w:hAnsiTheme="minorBidi"/>
        </w:rPr>
        <w:t xml:space="preserve"> and children. Today, 100 days later, there are still 136 hostages in Gaza. We will dedicate time today to a discussion and reflection on the issue of the hostages and </w:t>
      </w:r>
      <w:proofErr w:type="gramStart"/>
      <w:r w:rsidRPr="00BB38E8">
        <w:rPr>
          <w:rFonts w:asciiTheme="minorBidi" w:hAnsiTheme="minorBidi"/>
        </w:rPr>
        <w:t>its</w:t>
      </w:r>
      <w:proofErr w:type="gramEnd"/>
      <w:r w:rsidRPr="00BB38E8">
        <w:rPr>
          <w:rFonts w:asciiTheme="minorBidi" w:hAnsiTheme="minorBidi"/>
        </w:rPr>
        <w:t xml:space="preserve"> importance to us as citizens</w:t>
      </w:r>
      <w:r w:rsidRPr="00BB38E8">
        <w:rPr>
          <w:rFonts w:asciiTheme="minorBidi" w:hAnsiTheme="minorBidi" w:cs="Arial"/>
          <w:rtl/>
        </w:rPr>
        <w:t>.</w:t>
      </w:r>
    </w:p>
    <w:p w14:paraId="179C5C46" w14:textId="77777777" w:rsidR="00BB38E8" w:rsidRPr="00BB38E8" w:rsidRDefault="00BB38E8" w:rsidP="00BB38E8">
      <w:pPr>
        <w:bidi w:val="0"/>
        <w:spacing w:after="0" w:line="240" w:lineRule="auto"/>
        <w:rPr>
          <w:rFonts w:asciiTheme="minorBidi" w:hAnsiTheme="minorBidi"/>
          <w:sz w:val="24"/>
          <w:szCs w:val="24"/>
        </w:rPr>
      </w:pPr>
    </w:p>
    <w:p w14:paraId="648C99E8" w14:textId="62412811" w:rsidR="00BB38E8" w:rsidRPr="00BB38E8" w:rsidRDefault="00BB38E8" w:rsidP="00BB38E8">
      <w:pPr>
        <w:pStyle w:val="ListParagraph"/>
        <w:numPr>
          <w:ilvl w:val="0"/>
          <w:numId w:val="7"/>
        </w:numPr>
        <w:bidi w:val="0"/>
        <w:rPr>
          <w:rFonts w:asciiTheme="minorBidi" w:hAnsiTheme="minorBidi"/>
        </w:rPr>
      </w:pPr>
      <w:r w:rsidRPr="00BB38E8">
        <w:rPr>
          <w:rFonts w:asciiTheme="minorBidi" w:hAnsiTheme="minorBidi"/>
          <w:b/>
          <w:bCs/>
        </w:rPr>
        <w:t>Write</w:t>
      </w:r>
      <w:r w:rsidRPr="00BB38E8">
        <w:rPr>
          <w:rFonts w:asciiTheme="minorBidi" w:hAnsiTheme="minorBidi"/>
        </w:rPr>
        <w:t xml:space="preserve"> on the board or </w:t>
      </w:r>
      <w:r w:rsidRPr="00BB38E8">
        <w:rPr>
          <w:rFonts w:asciiTheme="minorBidi" w:hAnsiTheme="minorBidi"/>
          <w:b/>
          <w:bCs/>
        </w:rPr>
        <w:t>project</w:t>
      </w:r>
      <w:r w:rsidRPr="00BB38E8">
        <w:rPr>
          <w:rFonts w:asciiTheme="minorBidi" w:hAnsiTheme="minorBidi"/>
        </w:rPr>
        <w:t xml:space="preserve"> </w:t>
      </w:r>
      <w:r>
        <w:rPr>
          <w:rFonts w:asciiTheme="minorBidi" w:hAnsiTheme="minorBidi"/>
        </w:rPr>
        <w:t xml:space="preserve">a </w:t>
      </w:r>
      <w:r w:rsidRPr="00BB38E8">
        <w:rPr>
          <w:rFonts w:asciiTheme="minorBidi" w:hAnsiTheme="minorBidi"/>
        </w:rPr>
        <w:t xml:space="preserve">slide with the phrase: </w:t>
      </w:r>
      <w:r w:rsidRPr="00BB38E8">
        <w:rPr>
          <w:rFonts w:asciiTheme="minorBidi" w:hAnsiTheme="minorBidi"/>
          <w:b/>
          <w:bCs/>
        </w:rPr>
        <w:t>We don't abandon wounded soldiers in the field</w:t>
      </w:r>
      <w:r w:rsidRPr="00BB38E8">
        <w:rPr>
          <w:rFonts w:asciiTheme="minorBidi" w:hAnsiTheme="minorBidi" w:cs="Arial"/>
          <w:rtl/>
        </w:rPr>
        <w:t>.</w:t>
      </w:r>
      <w:r>
        <w:rPr>
          <w:rFonts w:asciiTheme="minorBidi" w:hAnsiTheme="minorBidi" w:cs="Arial"/>
        </w:rPr>
        <w:br/>
      </w:r>
    </w:p>
    <w:p w14:paraId="00F94721" w14:textId="1CCD2587" w:rsidR="00BB38E8" w:rsidRPr="00BB38E8" w:rsidRDefault="00BB38E8" w:rsidP="00BB38E8">
      <w:pPr>
        <w:pStyle w:val="ListParagraph"/>
        <w:numPr>
          <w:ilvl w:val="0"/>
          <w:numId w:val="7"/>
        </w:numPr>
        <w:bidi w:val="0"/>
        <w:rPr>
          <w:rFonts w:asciiTheme="minorBidi" w:hAnsiTheme="minorBidi"/>
          <w:b/>
          <w:bCs/>
        </w:rPr>
      </w:pPr>
      <w:r w:rsidRPr="00BB38E8">
        <w:rPr>
          <w:rFonts w:asciiTheme="minorBidi" w:hAnsiTheme="minorBidi"/>
          <w:b/>
          <w:bCs/>
        </w:rPr>
        <w:t>As</w:t>
      </w:r>
      <w:r>
        <w:rPr>
          <w:rFonts w:asciiTheme="minorBidi" w:hAnsiTheme="minorBidi"/>
          <w:b/>
          <w:bCs/>
        </w:rPr>
        <w:t>k the class</w:t>
      </w:r>
      <w:r w:rsidRPr="00BB38E8">
        <w:rPr>
          <w:rFonts w:asciiTheme="minorBidi" w:hAnsiTheme="minorBidi" w:cs="Arial"/>
          <w:b/>
          <w:bCs/>
          <w:rtl/>
        </w:rPr>
        <w:t>:</w:t>
      </w:r>
    </w:p>
    <w:p w14:paraId="762A7B67" w14:textId="77777777" w:rsidR="00BB38E8" w:rsidRPr="00BB38E8" w:rsidRDefault="00BB38E8" w:rsidP="00BB38E8">
      <w:pPr>
        <w:pStyle w:val="ListParagraph"/>
        <w:numPr>
          <w:ilvl w:val="0"/>
          <w:numId w:val="8"/>
        </w:numPr>
        <w:bidi w:val="0"/>
        <w:rPr>
          <w:rFonts w:asciiTheme="minorBidi" w:hAnsiTheme="minorBidi"/>
        </w:rPr>
      </w:pPr>
      <w:r w:rsidRPr="00BB38E8">
        <w:rPr>
          <w:rFonts w:asciiTheme="minorBidi" w:hAnsiTheme="minorBidi"/>
        </w:rPr>
        <w:t>Are you familiar with this phrase? Where is it from</w:t>
      </w:r>
      <w:r w:rsidRPr="00BB38E8">
        <w:rPr>
          <w:rFonts w:asciiTheme="minorBidi" w:hAnsiTheme="minorBidi" w:cs="Arial"/>
          <w:rtl/>
        </w:rPr>
        <w:t>?</w:t>
      </w:r>
    </w:p>
    <w:p w14:paraId="56CD0405" w14:textId="77777777" w:rsidR="00BB38E8" w:rsidRPr="00BB38E8" w:rsidRDefault="00BB38E8" w:rsidP="00BB38E8">
      <w:pPr>
        <w:pStyle w:val="ListParagraph"/>
        <w:numPr>
          <w:ilvl w:val="0"/>
          <w:numId w:val="8"/>
        </w:numPr>
        <w:bidi w:val="0"/>
        <w:rPr>
          <w:rFonts w:asciiTheme="minorBidi" w:hAnsiTheme="minorBidi"/>
        </w:rPr>
      </w:pPr>
      <w:r w:rsidRPr="00BB38E8">
        <w:rPr>
          <w:rFonts w:asciiTheme="minorBidi" w:hAnsiTheme="minorBidi"/>
        </w:rPr>
        <w:t>Why do you think this phrase is important? What does it provide soldiers during battle</w:t>
      </w:r>
      <w:r w:rsidRPr="00BB38E8">
        <w:rPr>
          <w:rFonts w:asciiTheme="minorBidi" w:hAnsiTheme="minorBidi" w:cs="Arial"/>
          <w:rtl/>
        </w:rPr>
        <w:t>?</w:t>
      </w:r>
    </w:p>
    <w:p w14:paraId="413E3184" w14:textId="77777777" w:rsidR="003070AB" w:rsidRDefault="00BB38E8" w:rsidP="003070AB">
      <w:pPr>
        <w:pStyle w:val="ListParagraph"/>
        <w:numPr>
          <w:ilvl w:val="0"/>
          <w:numId w:val="8"/>
        </w:numPr>
        <w:bidi w:val="0"/>
        <w:rPr>
          <w:rFonts w:asciiTheme="minorBidi" w:hAnsiTheme="minorBidi"/>
        </w:rPr>
      </w:pPr>
      <w:r w:rsidRPr="00BB38E8">
        <w:rPr>
          <w:rFonts w:asciiTheme="minorBidi" w:hAnsiTheme="minorBidi"/>
        </w:rPr>
        <w:t>What values stand behind it? (Friendship, responsibility, partnership)</w:t>
      </w:r>
    </w:p>
    <w:p w14:paraId="6FFE7D08" w14:textId="6C423ED5" w:rsidR="00BB38E8" w:rsidRPr="003070AB" w:rsidRDefault="00BB38E8" w:rsidP="003070AB">
      <w:pPr>
        <w:pStyle w:val="ListParagraph"/>
        <w:numPr>
          <w:ilvl w:val="0"/>
          <w:numId w:val="8"/>
        </w:numPr>
        <w:bidi w:val="0"/>
        <w:rPr>
          <w:rFonts w:asciiTheme="minorBidi" w:hAnsiTheme="minorBidi"/>
        </w:rPr>
      </w:pPr>
      <w:r w:rsidRPr="003070AB">
        <w:rPr>
          <w:rFonts w:asciiTheme="minorBidi" w:hAnsiTheme="minorBidi"/>
        </w:rPr>
        <w:t xml:space="preserve">In what other areas of life is there a similar spirit? What other places that you know of operate according to this code </w:t>
      </w:r>
      <w:r w:rsidR="003070AB">
        <w:rPr>
          <w:rFonts w:asciiTheme="minorBidi" w:hAnsiTheme="minorBidi"/>
        </w:rPr>
        <w:t xml:space="preserve">- </w:t>
      </w:r>
      <w:r w:rsidRPr="003070AB">
        <w:rPr>
          <w:rFonts w:asciiTheme="minorBidi" w:hAnsiTheme="minorBidi"/>
        </w:rPr>
        <w:t xml:space="preserve">that everyone </w:t>
      </w:r>
      <w:proofErr w:type="gramStart"/>
      <w:r w:rsidRPr="003070AB">
        <w:rPr>
          <w:rFonts w:asciiTheme="minorBidi" w:hAnsiTheme="minorBidi"/>
        </w:rPr>
        <w:t>matters</w:t>
      </w:r>
      <w:proofErr w:type="gramEnd"/>
      <w:r w:rsidRPr="003070AB">
        <w:rPr>
          <w:rFonts w:asciiTheme="minorBidi" w:hAnsiTheme="minorBidi"/>
        </w:rPr>
        <w:t xml:space="preserve"> and no one is left alone</w:t>
      </w:r>
      <w:r w:rsidRPr="003070AB">
        <w:rPr>
          <w:rFonts w:asciiTheme="minorBidi" w:hAnsiTheme="minorBidi" w:cs="Arial"/>
          <w:rtl/>
        </w:rPr>
        <w:t>?</w:t>
      </w:r>
    </w:p>
    <w:p w14:paraId="7537C394" w14:textId="77777777" w:rsidR="003070AB" w:rsidRPr="003070AB" w:rsidRDefault="003070AB" w:rsidP="003070AB">
      <w:pPr>
        <w:pStyle w:val="ListParagraph"/>
        <w:bidi w:val="0"/>
        <w:rPr>
          <w:rFonts w:asciiTheme="minorBidi" w:hAnsiTheme="minorBidi"/>
        </w:rPr>
      </w:pPr>
    </w:p>
    <w:p w14:paraId="67E022FE" w14:textId="5E1570DE" w:rsidR="003070AB" w:rsidRDefault="003070AB" w:rsidP="003070AB">
      <w:pPr>
        <w:pStyle w:val="ListParagraph"/>
        <w:numPr>
          <w:ilvl w:val="0"/>
          <w:numId w:val="7"/>
        </w:numPr>
        <w:bidi w:val="0"/>
        <w:rPr>
          <w:rFonts w:asciiTheme="minorBidi" w:hAnsiTheme="minorBidi"/>
        </w:rPr>
      </w:pPr>
      <w:r w:rsidRPr="003070AB">
        <w:rPr>
          <w:rFonts w:asciiTheme="minorBidi" w:hAnsiTheme="minorBidi" w:cs="Arial"/>
          <w:b/>
          <w:bCs/>
        </w:rPr>
        <w:t>Say:</w:t>
      </w:r>
      <w:r w:rsidRPr="003070AB">
        <w:rPr>
          <w:rFonts w:asciiTheme="minorBidi" w:hAnsiTheme="minorBidi" w:cs="Arial"/>
          <w:b/>
          <w:bCs/>
        </w:rPr>
        <w:br/>
      </w:r>
      <w:r w:rsidRPr="003070AB">
        <w:rPr>
          <w:rFonts w:asciiTheme="minorBidi" w:hAnsiTheme="minorBidi"/>
        </w:rPr>
        <w:t xml:space="preserve">The phrase "we don't abandon wounded soldiers in the field" is an Israeli expression that has accompanied Israeli society and the IDF since the founding of the state. The phrase demonstrates the friendship and partnership that exists among fighting units and the commitment between soldiers that just as they all went out to battle together, they all return together. This phrase may </w:t>
      </w:r>
      <w:r w:rsidRPr="003070AB">
        <w:rPr>
          <w:rFonts w:asciiTheme="minorBidi" w:hAnsiTheme="minorBidi"/>
        </w:rPr>
        <w:lastRenderedPageBreak/>
        <w:t>seem obvious to us but there are also armies that operate differently, where the wounded hamper the fighting and are not cared for. When the IDF fights it extracts the wounded and even bodies of soldiers under fire even at the expense of success in battle, because every soldier and human life is sacred</w:t>
      </w:r>
      <w:r w:rsidRPr="003070AB">
        <w:rPr>
          <w:rFonts w:asciiTheme="minorBidi" w:hAnsiTheme="minorBidi"/>
          <w:rtl/>
        </w:rPr>
        <w:t>.</w:t>
      </w:r>
    </w:p>
    <w:p w14:paraId="5F8919DF" w14:textId="77777777" w:rsidR="003070AB" w:rsidRPr="003070AB" w:rsidRDefault="003070AB" w:rsidP="003070AB">
      <w:pPr>
        <w:pStyle w:val="ListParagraph"/>
        <w:bidi w:val="0"/>
        <w:rPr>
          <w:rFonts w:asciiTheme="minorBidi" w:hAnsiTheme="minorBidi"/>
        </w:rPr>
      </w:pPr>
    </w:p>
    <w:p w14:paraId="1E941ACA" w14:textId="755A4EB4" w:rsidR="003070AB" w:rsidRDefault="003070AB" w:rsidP="003070AB">
      <w:pPr>
        <w:pStyle w:val="ListParagraph"/>
        <w:numPr>
          <w:ilvl w:val="0"/>
          <w:numId w:val="7"/>
        </w:numPr>
        <w:bidi w:val="0"/>
        <w:rPr>
          <w:rFonts w:asciiTheme="minorBidi" w:hAnsiTheme="minorBidi"/>
        </w:rPr>
      </w:pPr>
      <w:r w:rsidRPr="003070AB">
        <w:rPr>
          <w:rFonts w:asciiTheme="minorBidi" w:hAnsiTheme="minorBidi"/>
          <w:b/>
          <w:bCs/>
        </w:rPr>
        <w:t xml:space="preserve">Watch </w:t>
      </w:r>
      <w:r>
        <w:rPr>
          <w:rFonts w:asciiTheme="minorBidi" w:hAnsiTheme="minorBidi"/>
          <w:b/>
          <w:bCs/>
        </w:rPr>
        <w:t xml:space="preserve">a video together: </w:t>
      </w:r>
      <w:r w:rsidRPr="003070AB">
        <w:rPr>
          <w:rFonts w:asciiTheme="minorBidi" w:hAnsiTheme="minorBidi"/>
        </w:rPr>
        <w:t>Yael Adar, mother of Tamir Adar who was kidnapped on 10/7 from Nir Oz</w:t>
      </w:r>
      <w:r>
        <w:rPr>
          <w:rFonts w:asciiTheme="minorBidi" w:hAnsiTheme="minorBidi"/>
        </w:rPr>
        <w:t xml:space="preserve">. In the video, </w:t>
      </w:r>
      <w:r w:rsidRPr="003070AB">
        <w:rPr>
          <w:rFonts w:asciiTheme="minorBidi" w:hAnsiTheme="minorBidi"/>
        </w:rPr>
        <w:t xml:space="preserve">Yael is speaking outside </w:t>
      </w:r>
      <w:r>
        <w:rPr>
          <w:rFonts w:asciiTheme="minorBidi" w:hAnsiTheme="minorBidi"/>
        </w:rPr>
        <w:t xml:space="preserve">a </w:t>
      </w:r>
      <w:r w:rsidRPr="003070AB">
        <w:rPr>
          <w:rFonts w:asciiTheme="minorBidi" w:hAnsiTheme="minorBidi"/>
        </w:rPr>
        <w:t xml:space="preserve">cabinet meeting: the ministerial committee responsible for managing the war. When she spoke on </w:t>
      </w:r>
      <w:proofErr w:type="gramStart"/>
      <w:r>
        <w:rPr>
          <w:rFonts w:asciiTheme="minorBidi" w:hAnsiTheme="minorBidi"/>
        </w:rPr>
        <w:t>25/12</w:t>
      </w:r>
      <w:proofErr w:type="gramEnd"/>
      <w:r w:rsidRPr="003070AB">
        <w:rPr>
          <w:rFonts w:asciiTheme="minorBidi" w:hAnsiTheme="minorBidi"/>
        </w:rPr>
        <w:t xml:space="preserve"> she did not know that her son Tamir was no longer among the living.</w:t>
      </w:r>
    </w:p>
    <w:p w14:paraId="3DC5A87C" w14:textId="77777777" w:rsidR="003070AB" w:rsidRPr="003070AB" w:rsidRDefault="003070AB" w:rsidP="003070AB">
      <w:pPr>
        <w:bidi w:val="0"/>
        <w:rPr>
          <w:rFonts w:asciiTheme="minorBidi" w:hAnsiTheme="minorBidi"/>
        </w:rPr>
      </w:pPr>
    </w:p>
    <w:p w14:paraId="1095426C" w14:textId="77777777" w:rsidR="003070AB" w:rsidRDefault="003070AB" w:rsidP="003070AB">
      <w:pPr>
        <w:pStyle w:val="ListParagraph"/>
        <w:numPr>
          <w:ilvl w:val="0"/>
          <w:numId w:val="7"/>
        </w:numPr>
        <w:bidi w:val="0"/>
        <w:rPr>
          <w:rFonts w:asciiTheme="minorBidi" w:hAnsiTheme="minorBidi"/>
          <w:b/>
          <w:bCs/>
        </w:rPr>
      </w:pPr>
      <w:r w:rsidRPr="003070AB">
        <w:rPr>
          <w:rFonts w:asciiTheme="minorBidi" w:hAnsiTheme="minorBidi"/>
          <w:b/>
          <w:bCs/>
        </w:rPr>
        <w:t>Ask:</w:t>
      </w:r>
    </w:p>
    <w:p w14:paraId="623B571F" w14:textId="77777777" w:rsidR="003070AB" w:rsidRPr="003070AB" w:rsidRDefault="003070AB" w:rsidP="003070AB">
      <w:pPr>
        <w:pStyle w:val="ListParagraph"/>
        <w:numPr>
          <w:ilvl w:val="0"/>
          <w:numId w:val="8"/>
        </w:numPr>
        <w:bidi w:val="0"/>
        <w:rPr>
          <w:rFonts w:asciiTheme="minorBidi" w:hAnsiTheme="minorBidi"/>
          <w:b/>
          <w:bCs/>
        </w:rPr>
      </w:pPr>
      <w:r w:rsidRPr="003070AB">
        <w:rPr>
          <w:rFonts w:asciiTheme="minorBidi" w:hAnsiTheme="minorBidi"/>
        </w:rPr>
        <w:t xml:space="preserve">What feelings do you have </w:t>
      </w:r>
      <w:proofErr w:type="gramStart"/>
      <w:r w:rsidRPr="003070AB">
        <w:rPr>
          <w:rFonts w:asciiTheme="minorBidi" w:hAnsiTheme="minorBidi"/>
        </w:rPr>
        <w:t>watching</w:t>
      </w:r>
      <w:proofErr w:type="gramEnd"/>
      <w:r w:rsidRPr="003070AB">
        <w:rPr>
          <w:rFonts w:asciiTheme="minorBidi" w:hAnsiTheme="minorBidi"/>
        </w:rPr>
        <w:t xml:space="preserve"> the video</w:t>
      </w:r>
      <w:r w:rsidRPr="003070AB">
        <w:rPr>
          <w:rFonts w:asciiTheme="minorBidi" w:hAnsiTheme="minorBidi" w:cs="Arial"/>
          <w:rtl/>
        </w:rPr>
        <w:t>?</w:t>
      </w:r>
    </w:p>
    <w:p w14:paraId="2AC7BBFE" w14:textId="77777777" w:rsidR="003070AB" w:rsidRPr="003070AB" w:rsidRDefault="003070AB" w:rsidP="003070AB">
      <w:pPr>
        <w:pStyle w:val="ListParagraph"/>
        <w:numPr>
          <w:ilvl w:val="0"/>
          <w:numId w:val="8"/>
        </w:numPr>
        <w:bidi w:val="0"/>
        <w:rPr>
          <w:rFonts w:asciiTheme="minorBidi" w:hAnsiTheme="minorBidi"/>
          <w:b/>
          <w:bCs/>
        </w:rPr>
      </w:pPr>
      <w:r w:rsidRPr="003070AB">
        <w:rPr>
          <w:rFonts w:asciiTheme="minorBidi" w:hAnsiTheme="minorBidi"/>
        </w:rPr>
        <w:t>What reasons does Yael give to return the hostages</w:t>
      </w:r>
      <w:r w:rsidRPr="003070AB">
        <w:rPr>
          <w:rFonts w:asciiTheme="minorBidi" w:hAnsiTheme="minorBidi" w:cs="Arial"/>
          <w:rtl/>
        </w:rPr>
        <w:t>?</w:t>
      </w:r>
      <w:r w:rsidRPr="003070AB">
        <w:rPr>
          <w:rFonts w:asciiTheme="minorBidi" w:hAnsiTheme="minorBidi"/>
        </w:rPr>
        <w:br/>
      </w:r>
      <w:r w:rsidRPr="003070AB">
        <w:rPr>
          <w:rFonts w:asciiTheme="minorBidi" w:hAnsiTheme="minorBidi" w:cs="Arial"/>
        </w:rPr>
        <w:t>(</w:t>
      </w:r>
      <w:r w:rsidRPr="003070AB">
        <w:rPr>
          <w:rFonts w:asciiTheme="minorBidi" w:hAnsiTheme="minorBidi"/>
        </w:rPr>
        <w:t xml:space="preserve">Note she has personal reasons: her feelings as a mother, her personal pain, </w:t>
      </w:r>
      <w:proofErr w:type="gramStart"/>
      <w:r w:rsidRPr="003070AB">
        <w:rPr>
          <w:rFonts w:asciiTheme="minorBidi" w:hAnsiTheme="minorBidi"/>
        </w:rPr>
        <w:t>and also</w:t>
      </w:r>
      <w:proofErr w:type="gramEnd"/>
      <w:r w:rsidRPr="003070AB">
        <w:rPr>
          <w:rFonts w:asciiTheme="minorBidi" w:hAnsiTheme="minorBidi"/>
        </w:rPr>
        <w:t xml:space="preserve"> general reasons</w:t>
      </w:r>
      <w:r w:rsidRPr="003070AB">
        <w:rPr>
          <w:rFonts w:asciiTheme="minorBidi" w:hAnsiTheme="minorBidi" w:cs="Arial"/>
        </w:rPr>
        <w:t>).</w:t>
      </w:r>
    </w:p>
    <w:p w14:paraId="31A7CE94" w14:textId="77777777" w:rsidR="003070AB" w:rsidRPr="003070AB" w:rsidRDefault="003070AB" w:rsidP="003070AB">
      <w:pPr>
        <w:pStyle w:val="ListParagraph"/>
        <w:numPr>
          <w:ilvl w:val="0"/>
          <w:numId w:val="8"/>
        </w:numPr>
        <w:bidi w:val="0"/>
        <w:rPr>
          <w:rFonts w:asciiTheme="minorBidi" w:hAnsiTheme="minorBidi"/>
          <w:b/>
          <w:bCs/>
        </w:rPr>
      </w:pPr>
      <w:r w:rsidRPr="003070AB">
        <w:rPr>
          <w:rFonts w:asciiTheme="minorBidi" w:hAnsiTheme="minorBidi"/>
        </w:rPr>
        <w:t>Why does she say the question is "is there a state here"? Why does she say the state will not continue to exist if the hostages don't return</w:t>
      </w:r>
      <w:r w:rsidRPr="003070AB">
        <w:rPr>
          <w:rFonts w:asciiTheme="minorBidi" w:hAnsiTheme="minorBidi" w:cs="Arial"/>
          <w:rtl/>
        </w:rPr>
        <w:t>?</w:t>
      </w:r>
    </w:p>
    <w:p w14:paraId="7C0AD192" w14:textId="77777777" w:rsidR="003070AB" w:rsidRPr="003070AB" w:rsidRDefault="003070AB" w:rsidP="003070AB">
      <w:pPr>
        <w:pStyle w:val="ListParagraph"/>
        <w:numPr>
          <w:ilvl w:val="0"/>
          <w:numId w:val="8"/>
        </w:numPr>
        <w:bidi w:val="0"/>
        <w:rPr>
          <w:rFonts w:asciiTheme="minorBidi" w:hAnsiTheme="minorBidi"/>
          <w:b/>
          <w:bCs/>
        </w:rPr>
      </w:pPr>
      <w:r w:rsidRPr="003070AB">
        <w:rPr>
          <w:rFonts w:asciiTheme="minorBidi" w:hAnsiTheme="minorBidi"/>
        </w:rPr>
        <w:t>What is the importance of returning the hostages for Israeli citizens who are not family members and do not know the hostages personally</w:t>
      </w:r>
      <w:r w:rsidRPr="003070AB">
        <w:rPr>
          <w:rFonts w:asciiTheme="minorBidi" w:hAnsiTheme="minorBidi" w:cs="Arial"/>
          <w:rtl/>
        </w:rPr>
        <w:t>?</w:t>
      </w:r>
      <w:r w:rsidRPr="003070AB">
        <w:rPr>
          <w:rFonts w:asciiTheme="minorBidi" w:hAnsiTheme="minorBidi"/>
        </w:rPr>
        <w:br/>
      </w:r>
      <w:r w:rsidRPr="003070AB">
        <w:rPr>
          <w:rFonts w:asciiTheme="minorBidi" w:hAnsiTheme="minorBidi" w:cs="Arial"/>
        </w:rPr>
        <w:t>(B</w:t>
      </w:r>
      <w:r w:rsidRPr="003070AB">
        <w:rPr>
          <w:rFonts w:asciiTheme="minorBidi" w:hAnsiTheme="minorBidi"/>
        </w:rPr>
        <w:t>elief in a government that does not abandon its residents, preserving the sanctity of human life in the country</w:t>
      </w:r>
      <w:r w:rsidRPr="003070AB">
        <w:rPr>
          <w:rFonts w:asciiTheme="minorBidi" w:hAnsiTheme="minorBidi" w:cs="Arial"/>
        </w:rPr>
        <w:t>).</w:t>
      </w:r>
    </w:p>
    <w:p w14:paraId="1AC4CF1B" w14:textId="1E45E15B" w:rsidR="003070AB" w:rsidRPr="005F72FF" w:rsidRDefault="003070AB" w:rsidP="005F72FF">
      <w:pPr>
        <w:pStyle w:val="ListParagraph"/>
        <w:numPr>
          <w:ilvl w:val="0"/>
          <w:numId w:val="8"/>
        </w:numPr>
        <w:bidi w:val="0"/>
        <w:rPr>
          <w:rFonts w:asciiTheme="minorBidi" w:hAnsiTheme="minorBidi"/>
          <w:b/>
          <w:bCs/>
        </w:rPr>
      </w:pPr>
      <w:r w:rsidRPr="003070AB">
        <w:rPr>
          <w:rFonts w:asciiTheme="minorBidi" w:hAnsiTheme="minorBidi"/>
        </w:rPr>
        <w:t>How is this connected to the phrase we discussed earlier?</w:t>
      </w:r>
    </w:p>
    <w:p w14:paraId="1B599370" w14:textId="77777777" w:rsidR="005F72FF" w:rsidRPr="005F72FF" w:rsidRDefault="005F72FF" w:rsidP="005F72FF">
      <w:pPr>
        <w:pStyle w:val="ListParagraph"/>
        <w:bidi w:val="0"/>
        <w:rPr>
          <w:rFonts w:asciiTheme="minorBidi" w:hAnsiTheme="minorBidi"/>
          <w:b/>
          <w:bCs/>
        </w:rPr>
      </w:pPr>
    </w:p>
    <w:p w14:paraId="462624A1" w14:textId="2037226F" w:rsidR="005F72FF" w:rsidRDefault="005F72FF" w:rsidP="005F72FF">
      <w:pPr>
        <w:pStyle w:val="ListParagraph"/>
        <w:numPr>
          <w:ilvl w:val="0"/>
          <w:numId w:val="7"/>
        </w:numPr>
        <w:bidi w:val="0"/>
        <w:rPr>
          <w:rFonts w:asciiTheme="minorBidi" w:hAnsiTheme="minorBidi"/>
        </w:rPr>
      </w:pPr>
      <w:r w:rsidRPr="005F72FF">
        <w:rPr>
          <w:rFonts w:asciiTheme="minorBidi" w:hAnsiTheme="minorBidi"/>
          <w:b/>
          <w:bCs/>
        </w:rPr>
        <w:t>Say:</w:t>
      </w:r>
      <w:r w:rsidRPr="005F72FF">
        <w:rPr>
          <w:rFonts w:asciiTheme="minorBidi" w:hAnsiTheme="minorBidi"/>
        </w:rPr>
        <w:br/>
      </w:r>
      <w:r w:rsidRPr="005F72FF">
        <w:rPr>
          <w:rFonts w:asciiTheme="minorBidi" w:hAnsiTheme="minorBidi"/>
        </w:rPr>
        <w:t xml:space="preserve">Today is the 100th day since the kidnapping. The families' feelings are very </w:t>
      </w:r>
      <w:r>
        <w:rPr>
          <w:rFonts w:asciiTheme="minorBidi" w:hAnsiTheme="minorBidi"/>
        </w:rPr>
        <w:t>complicated</w:t>
      </w:r>
      <w:r w:rsidRPr="005F72FF">
        <w:rPr>
          <w:rFonts w:asciiTheme="minorBidi" w:hAnsiTheme="minorBidi"/>
        </w:rPr>
        <w:t xml:space="preserve">, mainly because sometimes it seems that life in Israel is returning to normal. It’s natural and understandable that people and companies will not only be in </w:t>
      </w:r>
      <w:r>
        <w:rPr>
          <w:rFonts w:asciiTheme="minorBidi" w:hAnsiTheme="minorBidi"/>
        </w:rPr>
        <w:t xml:space="preserve">a state </w:t>
      </w:r>
      <w:r w:rsidR="0005086E">
        <w:rPr>
          <w:rFonts w:asciiTheme="minorBidi" w:hAnsiTheme="minorBidi"/>
        </w:rPr>
        <w:t xml:space="preserve">of </w:t>
      </w:r>
      <w:r w:rsidRPr="005F72FF">
        <w:rPr>
          <w:rFonts w:asciiTheme="minorBidi" w:hAnsiTheme="minorBidi"/>
        </w:rPr>
        <w:t xml:space="preserve">shock, </w:t>
      </w:r>
      <w:proofErr w:type="gramStart"/>
      <w:r w:rsidRPr="005F72FF">
        <w:rPr>
          <w:rFonts w:asciiTheme="minorBidi" w:hAnsiTheme="minorBidi"/>
        </w:rPr>
        <w:t>pain</w:t>
      </w:r>
      <w:proofErr w:type="gramEnd"/>
      <w:r w:rsidRPr="005F72FF">
        <w:rPr>
          <w:rFonts w:asciiTheme="minorBidi" w:hAnsiTheme="minorBidi"/>
        </w:rPr>
        <w:t xml:space="preserve"> and trauma</w:t>
      </w:r>
      <w:r>
        <w:rPr>
          <w:rFonts w:asciiTheme="minorBidi" w:hAnsiTheme="minorBidi"/>
        </w:rPr>
        <w:t xml:space="preserve"> -</w:t>
      </w:r>
      <w:r w:rsidRPr="005F72FF">
        <w:rPr>
          <w:rFonts w:asciiTheme="minorBidi" w:hAnsiTheme="minorBidi"/>
        </w:rPr>
        <w:t xml:space="preserve"> but it’s very important that on a day like this we stop together with the rest of the country and remember that we must bring the hostages home, so that we all know that the State of Israel does not leave people behind and protects its citizens</w:t>
      </w:r>
      <w:r w:rsidRPr="005F72FF">
        <w:rPr>
          <w:rFonts w:asciiTheme="minorBidi" w:hAnsiTheme="minorBidi"/>
          <w:rtl/>
        </w:rPr>
        <w:t>.</w:t>
      </w:r>
    </w:p>
    <w:p w14:paraId="3DED2528" w14:textId="77777777" w:rsidR="005F72FF" w:rsidRPr="005F72FF" w:rsidRDefault="005F72FF" w:rsidP="005F72FF">
      <w:pPr>
        <w:pStyle w:val="ListParagraph"/>
        <w:bidi w:val="0"/>
        <w:rPr>
          <w:rFonts w:asciiTheme="minorBidi" w:hAnsiTheme="minorBidi"/>
          <w:rtl/>
        </w:rPr>
      </w:pPr>
    </w:p>
    <w:p w14:paraId="19768FA0" w14:textId="44CBA988" w:rsidR="005F72FF" w:rsidRPr="005F72FF" w:rsidRDefault="005F72FF" w:rsidP="005F72FF">
      <w:pPr>
        <w:pStyle w:val="ListParagraph"/>
        <w:numPr>
          <w:ilvl w:val="0"/>
          <w:numId w:val="7"/>
        </w:numPr>
        <w:bidi w:val="0"/>
        <w:rPr>
          <w:rFonts w:asciiTheme="minorBidi" w:hAnsiTheme="minorBidi"/>
          <w:b/>
          <w:bCs/>
        </w:rPr>
      </w:pPr>
      <w:r>
        <w:rPr>
          <w:rFonts w:asciiTheme="minorBidi" w:hAnsiTheme="minorBidi"/>
          <w:b/>
          <w:bCs/>
        </w:rPr>
        <w:t xml:space="preserve">Towards the end of the lesson, </w:t>
      </w:r>
      <w:r w:rsidRPr="005F72FF">
        <w:rPr>
          <w:rFonts w:asciiTheme="minorBidi" w:hAnsiTheme="minorBidi"/>
        </w:rPr>
        <w:t>write together on the board a list of things that can be done to raise awareness about the hostages. Some examples:</w:t>
      </w:r>
    </w:p>
    <w:p w14:paraId="11353EF0" w14:textId="77777777" w:rsidR="005F72FF" w:rsidRPr="005F72FF" w:rsidRDefault="005F72FF" w:rsidP="005F72FF">
      <w:pPr>
        <w:pStyle w:val="ListParagraph"/>
        <w:rPr>
          <w:rFonts w:asciiTheme="minorBidi" w:hAnsiTheme="minorBidi"/>
          <w:b/>
          <w:bCs/>
        </w:rPr>
      </w:pPr>
    </w:p>
    <w:p w14:paraId="2C373D83" w14:textId="77777777" w:rsidR="005F72FF" w:rsidRPr="005F72FF" w:rsidRDefault="005F72FF" w:rsidP="005F72FF">
      <w:pPr>
        <w:pStyle w:val="ListParagraph"/>
        <w:numPr>
          <w:ilvl w:val="0"/>
          <w:numId w:val="10"/>
        </w:numPr>
        <w:bidi w:val="0"/>
        <w:rPr>
          <w:rFonts w:asciiTheme="minorBidi" w:hAnsiTheme="minorBidi"/>
        </w:rPr>
      </w:pPr>
      <w:r w:rsidRPr="005F72FF">
        <w:rPr>
          <w:rFonts w:asciiTheme="minorBidi" w:hAnsiTheme="minorBidi"/>
        </w:rPr>
        <w:t>Making signs and hanging them around town</w:t>
      </w:r>
    </w:p>
    <w:p w14:paraId="5E3F9C1C" w14:textId="317D10A0" w:rsidR="005F72FF" w:rsidRPr="005F72FF" w:rsidRDefault="005F72FF" w:rsidP="005F72FF">
      <w:pPr>
        <w:pStyle w:val="ListParagraph"/>
        <w:numPr>
          <w:ilvl w:val="0"/>
          <w:numId w:val="10"/>
        </w:numPr>
        <w:bidi w:val="0"/>
        <w:rPr>
          <w:rFonts w:asciiTheme="minorBidi" w:hAnsiTheme="minorBidi"/>
        </w:rPr>
      </w:pPr>
      <w:r w:rsidRPr="005F72FF">
        <w:rPr>
          <w:rFonts w:asciiTheme="minorBidi" w:hAnsiTheme="minorBidi"/>
        </w:rPr>
        <w:t>Hanging signs distributed by the Hostages and Missing Families Forum Headquarters</w:t>
      </w:r>
    </w:p>
    <w:p w14:paraId="4954CFFD" w14:textId="1463DC56" w:rsidR="005F72FF" w:rsidRPr="005F72FF" w:rsidRDefault="005F72FF" w:rsidP="005F72FF">
      <w:pPr>
        <w:pStyle w:val="ListParagraph"/>
        <w:numPr>
          <w:ilvl w:val="0"/>
          <w:numId w:val="10"/>
        </w:numPr>
        <w:bidi w:val="0"/>
        <w:rPr>
          <w:rFonts w:asciiTheme="minorBidi" w:hAnsiTheme="minorBidi"/>
        </w:rPr>
      </w:pPr>
      <w:r w:rsidRPr="005F72FF">
        <w:rPr>
          <w:rFonts w:asciiTheme="minorBidi" w:hAnsiTheme="minorBidi"/>
        </w:rPr>
        <w:t>Fundraising to the Hostage</w:t>
      </w:r>
      <w:r>
        <w:rPr>
          <w:rFonts w:asciiTheme="minorBidi" w:hAnsiTheme="minorBidi"/>
        </w:rPr>
        <w:t>s and Missing</w:t>
      </w:r>
      <w:r w:rsidRPr="005F72FF">
        <w:rPr>
          <w:rFonts w:asciiTheme="minorBidi" w:hAnsiTheme="minorBidi"/>
        </w:rPr>
        <w:t xml:space="preserve"> Families </w:t>
      </w:r>
      <w:r>
        <w:rPr>
          <w:rFonts w:asciiTheme="minorBidi" w:hAnsiTheme="minorBidi"/>
        </w:rPr>
        <w:t xml:space="preserve">Forum </w:t>
      </w:r>
      <w:r w:rsidRPr="005F72FF">
        <w:rPr>
          <w:rFonts w:asciiTheme="minorBidi" w:hAnsiTheme="minorBidi"/>
        </w:rPr>
        <w:t>Headquarters activities</w:t>
      </w:r>
    </w:p>
    <w:p w14:paraId="55BBF360" w14:textId="77777777" w:rsidR="005F72FF" w:rsidRPr="005F72FF" w:rsidRDefault="005F72FF" w:rsidP="005F72FF">
      <w:pPr>
        <w:pStyle w:val="ListParagraph"/>
        <w:numPr>
          <w:ilvl w:val="0"/>
          <w:numId w:val="10"/>
        </w:numPr>
        <w:bidi w:val="0"/>
        <w:rPr>
          <w:rFonts w:asciiTheme="minorBidi" w:hAnsiTheme="minorBidi"/>
        </w:rPr>
      </w:pPr>
      <w:r w:rsidRPr="005F72FF">
        <w:rPr>
          <w:rFonts w:asciiTheme="minorBidi" w:hAnsiTheme="minorBidi"/>
        </w:rPr>
        <w:t>Sharing posts on social media</w:t>
      </w:r>
    </w:p>
    <w:p w14:paraId="26749B3E" w14:textId="13E52187" w:rsidR="005F72FF" w:rsidRPr="005F72FF" w:rsidRDefault="005F72FF" w:rsidP="005F72FF">
      <w:pPr>
        <w:pStyle w:val="ListParagraph"/>
        <w:numPr>
          <w:ilvl w:val="0"/>
          <w:numId w:val="10"/>
        </w:numPr>
        <w:bidi w:val="0"/>
        <w:rPr>
          <w:rFonts w:asciiTheme="minorBidi" w:hAnsiTheme="minorBidi"/>
        </w:rPr>
      </w:pPr>
      <w:r w:rsidRPr="005F72FF">
        <w:rPr>
          <w:rFonts w:asciiTheme="minorBidi" w:hAnsiTheme="minorBidi"/>
        </w:rPr>
        <w:t>Going together to the Hostages Plaza near Tel Aviv Museum</w:t>
      </w:r>
    </w:p>
    <w:p w14:paraId="54F8C64B" w14:textId="6587DD3C" w:rsidR="005F72FF" w:rsidRPr="005F72FF" w:rsidRDefault="005F72FF" w:rsidP="005F72FF">
      <w:pPr>
        <w:pStyle w:val="ListParagraph"/>
        <w:bidi w:val="0"/>
        <w:rPr>
          <w:rFonts w:asciiTheme="minorBidi" w:hAnsiTheme="minorBidi"/>
          <w:b/>
          <w:bCs/>
        </w:rPr>
      </w:pPr>
    </w:p>
    <w:p w14:paraId="5AC8AA89" w14:textId="77777777" w:rsidR="00BB38E8" w:rsidRPr="00BB38E8" w:rsidRDefault="00BB38E8" w:rsidP="00BB38E8">
      <w:pPr>
        <w:spacing w:after="0" w:line="240" w:lineRule="auto"/>
        <w:jc w:val="right"/>
        <w:rPr>
          <w:rFonts w:asciiTheme="minorBidi" w:hAnsiTheme="minorBidi"/>
          <w:b/>
          <w:bCs/>
          <w:sz w:val="24"/>
          <w:szCs w:val="24"/>
          <w:rtl/>
        </w:rPr>
      </w:pPr>
    </w:p>
    <w:p w14:paraId="10EEE62E" w14:textId="45A7FB74" w:rsidR="00BB38E8" w:rsidRPr="00BB38E8" w:rsidRDefault="005F72FF" w:rsidP="005F72FF">
      <w:pPr>
        <w:spacing w:after="0" w:line="240" w:lineRule="auto"/>
        <w:jc w:val="right"/>
        <w:rPr>
          <w:rFonts w:asciiTheme="minorBidi" w:hAnsiTheme="minorBidi"/>
          <w:b/>
          <w:bCs/>
          <w:caps/>
          <w:sz w:val="24"/>
          <w:szCs w:val="24"/>
        </w:rPr>
      </w:pPr>
      <w:r>
        <w:rPr>
          <w:rFonts w:asciiTheme="minorBidi" w:hAnsiTheme="minorBidi"/>
          <w:b/>
          <w:bCs/>
          <w:sz w:val="24"/>
          <w:szCs w:val="24"/>
        </w:rPr>
        <w:t>Hoping for quieter days ahead</w:t>
      </w:r>
    </w:p>
    <w:p w14:paraId="60117775" w14:textId="77777777" w:rsidR="00BB38E8" w:rsidRPr="00BB38E8" w:rsidRDefault="00BB38E8" w:rsidP="00BB38E8">
      <w:pPr>
        <w:spacing w:after="0" w:line="240" w:lineRule="auto"/>
        <w:rPr>
          <w:rFonts w:asciiTheme="minorBidi" w:hAnsiTheme="minorBidi"/>
        </w:rPr>
      </w:pPr>
    </w:p>
    <w:sectPr w:rsidR="00BB38E8" w:rsidRPr="00BB38E8" w:rsidSect="00E71F42">
      <w:pgSz w:w="11906" w:h="16838"/>
      <w:pgMar w:top="993" w:right="991"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sistant">
    <w:charset w:val="B1"/>
    <w:family w:val="auto"/>
    <w:pitch w:val="variable"/>
    <w:sig w:usb0="A00008FF" w:usb1="4000204B"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7C56"/>
    <w:multiLevelType w:val="hybridMultilevel"/>
    <w:tmpl w:val="6C5445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F75BD0"/>
    <w:multiLevelType w:val="hybridMultilevel"/>
    <w:tmpl w:val="70887732"/>
    <w:lvl w:ilvl="0" w:tplc="054EC1C8">
      <w:start w:val="1"/>
      <w:numFmt w:val="decimal"/>
      <w:lvlText w:val="%1."/>
      <w:lvlJc w:val="left"/>
      <w:pPr>
        <w:tabs>
          <w:tab w:val="num" w:pos="360"/>
        </w:tabs>
        <w:ind w:left="360" w:hanging="360"/>
      </w:pPr>
      <w:rPr>
        <w:rFonts w:hint="default"/>
      </w:rPr>
    </w:lvl>
    <w:lvl w:ilvl="1" w:tplc="32F07AAA">
      <w:start w:val="1"/>
      <w:numFmt w:val="bullet"/>
      <w:lvlText w:val=""/>
      <w:lvlJc w:val="left"/>
      <w:pPr>
        <w:tabs>
          <w:tab w:val="num" w:pos="946"/>
        </w:tabs>
        <w:ind w:left="946" w:hanging="226"/>
      </w:pPr>
      <w:rPr>
        <w:rFonts w:ascii="Wingdings 2" w:hAnsi="Wingdings 2"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DD416D0"/>
    <w:multiLevelType w:val="hybridMultilevel"/>
    <w:tmpl w:val="A7ACE4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EA690D"/>
    <w:multiLevelType w:val="hybridMultilevel"/>
    <w:tmpl w:val="7D4E92CA"/>
    <w:lvl w:ilvl="0" w:tplc="3BE2A360">
      <w:start w:val="2"/>
      <w:numFmt w:val="bullet"/>
      <w:lvlText w:val=""/>
      <w:lvlJc w:val="left"/>
      <w:pPr>
        <w:ind w:left="360" w:hanging="360"/>
      </w:pPr>
      <w:rPr>
        <w:rFonts w:ascii="Symbol" w:eastAsia="Times New Roman" w:hAnsi="Symbol" w:cs="Assista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471571"/>
    <w:multiLevelType w:val="hybridMultilevel"/>
    <w:tmpl w:val="0B2C0438"/>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575802"/>
    <w:multiLevelType w:val="hybridMultilevel"/>
    <w:tmpl w:val="5C582FA6"/>
    <w:lvl w:ilvl="0" w:tplc="708ABDB6">
      <w:start w:val="1"/>
      <w:numFmt w:val="decimal"/>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F343E"/>
    <w:multiLevelType w:val="hybridMultilevel"/>
    <w:tmpl w:val="8564B760"/>
    <w:lvl w:ilvl="0" w:tplc="38348180">
      <w:start w:val="7"/>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43F67C8"/>
    <w:multiLevelType w:val="hybridMultilevel"/>
    <w:tmpl w:val="ABFEB0C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6F86721"/>
    <w:multiLevelType w:val="hybridMultilevel"/>
    <w:tmpl w:val="2254724C"/>
    <w:lvl w:ilvl="0" w:tplc="3BE2A360">
      <w:start w:val="2"/>
      <w:numFmt w:val="bullet"/>
      <w:lvlText w:val=""/>
      <w:lvlJc w:val="left"/>
      <w:pPr>
        <w:ind w:left="720" w:hanging="360"/>
      </w:pPr>
      <w:rPr>
        <w:rFonts w:ascii="Symbol" w:eastAsia="Times New Roman" w:hAnsi="Symbol" w:cs="Assist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73FDA"/>
    <w:multiLevelType w:val="hybridMultilevel"/>
    <w:tmpl w:val="AB265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0996597">
    <w:abstractNumId w:val="1"/>
  </w:num>
  <w:num w:numId="2" w16cid:durableId="1305428981">
    <w:abstractNumId w:val="5"/>
  </w:num>
  <w:num w:numId="3" w16cid:durableId="1256092432">
    <w:abstractNumId w:val="8"/>
  </w:num>
  <w:num w:numId="4" w16cid:durableId="111555185">
    <w:abstractNumId w:val="3"/>
  </w:num>
  <w:num w:numId="5" w16cid:durableId="1468468654">
    <w:abstractNumId w:val="9"/>
  </w:num>
  <w:num w:numId="6" w16cid:durableId="1499888154">
    <w:abstractNumId w:val="0"/>
  </w:num>
  <w:num w:numId="7" w16cid:durableId="1120955433">
    <w:abstractNumId w:val="2"/>
  </w:num>
  <w:num w:numId="8" w16cid:durableId="1192692469">
    <w:abstractNumId w:val="4"/>
  </w:num>
  <w:num w:numId="9" w16cid:durableId="1677002996">
    <w:abstractNumId w:val="6"/>
  </w:num>
  <w:num w:numId="10" w16cid:durableId="604272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E8"/>
    <w:rsid w:val="0005086E"/>
    <w:rsid w:val="003070AB"/>
    <w:rsid w:val="005F72FF"/>
    <w:rsid w:val="00BB38E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7FD5"/>
  <w15:chartTrackingRefBased/>
  <w15:docId w15:val="{78C4FFC7-E87B-4B7A-AEEC-AE916A59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E8"/>
    <w:pPr>
      <w:bidi/>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8E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38E8"/>
    <w:rPr>
      <w:color w:val="0000FF"/>
      <w:u w:val="single"/>
    </w:rPr>
  </w:style>
  <w:style w:type="paragraph" w:styleId="CommentText">
    <w:name w:val="annotation text"/>
    <w:basedOn w:val="Normal"/>
    <w:link w:val="CommentTextChar"/>
    <w:uiPriority w:val="99"/>
    <w:unhideWhenUsed/>
    <w:rsid w:val="00BB38E8"/>
    <w:pPr>
      <w:spacing w:line="240" w:lineRule="auto"/>
    </w:pPr>
    <w:rPr>
      <w:sz w:val="20"/>
      <w:szCs w:val="20"/>
    </w:rPr>
  </w:style>
  <w:style w:type="character" w:customStyle="1" w:styleId="CommentTextChar">
    <w:name w:val="Comment Text Char"/>
    <w:basedOn w:val="DefaultParagraphFont"/>
    <w:link w:val="CommentText"/>
    <w:uiPriority w:val="99"/>
    <w:rsid w:val="00BB38E8"/>
    <w:rPr>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831">
      <w:bodyDiv w:val="1"/>
      <w:marLeft w:val="0"/>
      <w:marRight w:val="0"/>
      <w:marTop w:val="0"/>
      <w:marBottom w:val="0"/>
      <w:divBdr>
        <w:top w:val="none" w:sz="0" w:space="0" w:color="auto"/>
        <w:left w:val="none" w:sz="0" w:space="0" w:color="auto"/>
        <w:bottom w:val="none" w:sz="0" w:space="0" w:color="auto"/>
        <w:right w:val="none" w:sz="0" w:space="0" w:color="auto"/>
      </w:divBdr>
    </w:div>
    <w:div w:id="80958812">
      <w:bodyDiv w:val="1"/>
      <w:marLeft w:val="0"/>
      <w:marRight w:val="0"/>
      <w:marTop w:val="0"/>
      <w:marBottom w:val="0"/>
      <w:divBdr>
        <w:top w:val="none" w:sz="0" w:space="0" w:color="auto"/>
        <w:left w:val="none" w:sz="0" w:space="0" w:color="auto"/>
        <w:bottom w:val="none" w:sz="0" w:space="0" w:color="auto"/>
        <w:right w:val="none" w:sz="0" w:space="0" w:color="auto"/>
      </w:divBdr>
    </w:div>
    <w:div w:id="214893110">
      <w:bodyDiv w:val="1"/>
      <w:marLeft w:val="0"/>
      <w:marRight w:val="0"/>
      <w:marTop w:val="0"/>
      <w:marBottom w:val="0"/>
      <w:divBdr>
        <w:top w:val="none" w:sz="0" w:space="0" w:color="auto"/>
        <w:left w:val="none" w:sz="0" w:space="0" w:color="auto"/>
        <w:bottom w:val="none" w:sz="0" w:space="0" w:color="auto"/>
        <w:right w:val="none" w:sz="0" w:space="0" w:color="auto"/>
      </w:divBdr>
    </w:div>
    <w:div w:id="391275579">
      <w:bodyDiv w:val="1"/>
      <w:marLeft w:val="0"/>
      <w:marRight w:val="0"/>
      <w:marTop w:val="0"/>
      <w:marBottom w:val="0"/>
      <w:divBdr>
        <w:top w:val="none" w:sz="0" w:space="0" w:color="auto"/>
        <w:left w:val="none" w:sz="0" w:space="0" w:color="auto"/>
        <w:bottom w:val="none" w:sz="0" w:space="0" w:color="auto"/>
        <w:right w:val="none" w:sz="0" w:space="0" w:color="auto"/>
      </w:divBdr>
    </w:div>
    <w:div w:id="887377841">
      <w:bodyDiv w:val="1"/>
      <w:marLeft w:val="0"/>
      <w:marRight w:val="0"/>
      <w:marTop w:val="0"/>
      <w:marBottom w:val="0"/>
      <w:divBdr>
        <w:top w:val="none" w:sz="0" w:space="0" w:color="auto"/>
        <w:left w:val="none" w:sz="0" w:space="0" w:color="auto"/>
        <w:bottom w:val="none" w:sz="0" w:space="0" w:color="auto"/>
        <w:right w:val="none" w:sz="0" w:space="0" w:color="auto"/>
      </w:divBdr>
    </w:div>
    <w:div w:id="999695766">
      <w:bodyDiv w:val="1"/>
      <w:marLeft w:val="0"/>
      <w:marRight w:val="0"/>
      <w:marTop w:val="0"/>
      <w:marBottom w:val="0"/>
      <w:divBdr>
        <w:top w:val="none" w:sz="0" w:space="0" w:color="auto"/>
        <w:left w:val="none" w:sz="0" w:space="0" w:color="auto"/>
        <w:bottom w:val="none" w:sz="0" w:space="0" w:color="auto"/>
        <w:right w:val="none" w:sz="0" w:space="0" w:color="auto"/>
      </w:divBdr>
    </w:div>
    <w:div w:id="1117725273">
      <w:bodyDiv w:val="1"/>
      <w:marLeft w:val="0"/>
      <w:marRight w:val="0"/>
      <w:marTop w:val="0"/>
      <w:marBottom w:val="0"/>
      <w:divBdr>
        <w:top w:val="none" w:sz="0" w:space="0" w:color="auto"/>
        <w:left w:val="none" w:sz="0" w:space="0" w:color="auto"/>
        <w:bottom w:val="none" w:sz="0" w:space="0" w:color="auto"/>
        <w:right w:val="none" w:sz="0" w:space="0" w:color="auto"/>
      </w:divBdr>
    </w:div>
    <w:div w:id="1497915794">
      <w:bodyDiv w:val="1"/>
      <w:marLeft w:val="0"/>
      <w:marRight w:val="0"/>
      <w:marTop w:val="0"/>
      <w:marBottom w:val="0"/>
      <w:divBdr>
        <w:top w:val="none" w:sz="0" w:space="0" w:color="auto"/>
        <w:left w:val="none" w:sz="0" w:space="0" w:color="auto"/>
        <w:bottom w:val="none" w:sz="0" w:space="0" w:color="auto"/>
        <w:right w:val="none" w:sz="0" w:space="0" w:color="auto"/>
      </w:divBdr>
    </w:div>
    <w:div w:id="1643197088">
      <w:bodyDiv w:val="1"/>
      <w:marLeft w:val="0"/>
      <w:marRight w:val="0"/>
      <w:marTop w:val="0"/>
      <w:marBottom w:val="0"/>
      <w:divBdr>
        <w:top w:val="none" w:sz="0" w:space="0" w:color="auto"/>
        <w:left w:val="none" w:sz="0" w:space="0" w:color="auto"/>
        <w:bottom w:val="none" w:sz="0" w:space="0" w:color="auto"/>
        <w:right w:val="none" w:sz="0" w:space="0" w:color="auto"/>
      </w:divBdr>
    </w:div>
    <w:div w:id="1669291467">
      <w:bodyDiv w:val="1"/>
      <w:marLeft w:val="0"/>
      <w:marRight w:val="0"/>
      <w:marTop w:val="0"/>
      <w:marBottom w:val="0"/>
      <w:divBdr>
        <w:top w:val="none" w:sz="0" w:space="0" w:color="auto"/>
        <w:left w:val="none" w:sz="0" w:space="0" w:color="auto"/>
        <w:bottom w:val="none" w:sz="0" w:space="0" w:color="auto"/>
        <w:right w:val="none" w:sz="0" w:space="0" w:color="auto"/>
      </w:divBdr>
    </w:div>
    <w:div w:id="1901086959">
      <w:bodyDiv w:val="1"/>
      <w:marLeft w:val="0"/>
      <w:marRight w:val="0"/>
      <w:marTop w:val="0"/>
      <w:marBottom w:val="0"/>
      <w:divBdr>
        <w:top w:val="none" w:sz="0" w:space="0" w:color="auto"/>
        <w:left w:val="none" w:sz="0" w:space="0" w:color="auto"/>
        <w:bottom w:val="none" w:sz="0" w:space="0" w:color="auto"/>
        <w:right w:val="none" w:sz="0" w:space="0" w:color="auto"/>
      </w:divBdr>
    </w:div>
    <w:div w:id="20898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991B814D096468C48D9B9D3963A70" ma:contentTypeVersion="1" ma:contentTypeDescription="Create a new document." ma:contentTypeScope="" ma:versionID="81584561e9a4e89a1d1e0f6bcc67bc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D394D3-F8A4-4D74-BFFF-1FCA87B77D9D}"/>
</file>

<file path=customXml/itemProps2.xml><?xml version="1.0" encoding="utf-8"?>
<ds:datastoreItem xmlns:ds="http://schemas.openxmlformats.org/officeDocument/2006/customXml" ds:itemID="{66F0B052-36FA-4CE2-8F07-25477BA380EC}"/>
</file>

<file path=customXml/itemProps3.xml><?xml version="1.0" encoding="utf-8"?>
<ds:datastoreItem xmlns:ds="http://schemas.openxmlformats.org/officeDocument/2006/customXml" ds:itemID="{B4521A9A-DCBC-41E4-9254-C329F1E02BFF}"/>
</file>

<file path=docProps/app.xml><?xml version="1.0" encoding="utf-8"?>
<Properties xmlns="http://schemas.openxmlformats.org/officeDocument/2006/extended-properties" xmlns:vt="http://schemas.openxmlformats.org/officeDocument/2006/docPropsVTypes">
  <Template>Normal</Template>
  <TotalTime>28</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Tuval</dc:creator>
  <cp:keywords/>
  <dc:description/>
  <cp:lastModifiedBy>Omer Tuval</cp:lastModifiedBy>
  <cp:revision>2</cp:revision>
  <dcterms:created xsi:type="dcterms:W3CDTF">2024-01-08T12:57:00Z</dcterms:created>
  <dcterms:modified xsi:type="dcterms:W3CDTF">2024-01-08T13:25:00Z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0x010100F10991B814D096468C48D9B9D3963A70</vt:lpwstr>
  </property>
</Properties>
</file>