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34" w:rsidRPr="006A518F" w:rsidRDefault="003960D4" w:rsidP="00762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18F">
        <w:rPr>
          <w:rFonts w:ascii="Times New Roman" w:hAnsi="Times New Roman" w:cs="Times New Roman"/>
          <w:b/>
          <w:sz w:val="28"/>
          <w:szCs w:val="28"/>
        </w:rPr>
        <w:t>List of the law companies in Astana city, Kazakhstan</w:t>
      </w:r>
    </w:p>
    <w:tbl>
      <w:tblPr>
        <w:tblStyle w:val="TableGrid"/>
        <w:tblW w:w="9198" w:type="dxa"/>
        <w:jc w:val="right"/>
        <w:tblInd w:w="378" w:type="dxa"/>
        <w:tblLook w:val="04A0"/>
      </w:tblPr>
      <w:tblGrid>
        <w:gridCol w:w="2466"/>
        <w:gridCol w:w="1927"/>
        <w:gridCol w:w="2430"/>
        <w:gridCol w:w="2375"/>
      </w:tblGrid>
      <w:tr w:rsidR="003E171C" w:rsidRPr="003E171C" w:rsidTr="003E171C">
        <w:trPr>
          <w:trHeight w:val="413"/>
          <w:jc w:val="right"/>
        </w:trPr>
        <w:tc>
          <w:tcPr>
            <w:tcW w:w="2466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שם החברה</w:t>
            </w:r>
          </w:p>
        </w:tc>
        <w:tc>
          <w:tcPr>
            <w:tcW w:w="1927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איש קשר</w:t>
            </w:r>
          </w:p>
        </w:tc>
        <w:tc>
          <w:tcPr>
            <w:tcW w:w="2430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כתובת</w:t>
            </w:r>
          </w:p>
        </w:tc>
        <w:tc>
          <w:tcPr>
            <w:tcW w:w="2375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פרטי התקשרות</w:t>
            </w:r>
          </w:p>
        </w:tc>
      </w:tr>
      <w:tr w:rsidR="003E171C" w:rsidRPr="003E171C" w:rsidTr="003E171C">
        <w:trPr>
          <w:trHeight w:val="1043"/>
          <w:jc w:val="right"/>
        </w:trPr>
        <w:tc>
          <w:tcPr>
            <w:tcW w:w="2466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“Grata” law company</w:t>
            </w:r>
          </w:p>
        </w:tc>
        <w:tc>
          <w:tcPr>
            <w:tcW w:w="1927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Liya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Akhanova</w:t>
            </w:r>
            <w:proofErr w:type="spellEnd"/>
          </w:p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Dina 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Zhuzdubaeva</w:t>
            </w:r>
            <w:proofErr w:type="spellEnd"/>
          </w:p>
        </w:tc>
        <w:tc>
          <w:tcPr>
            <w:tcW w:w="2430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Office VP 37, 12/1, 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Kunayev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str.</w:t>
            </w:r>
          </w:p>
        </w:tc>
        <w:tc>
          <w:tcPr>
            <w:tcW w:w="2375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+7 7172 689 929</w:t>
            </w:r>
          </w:p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Fax: +7 7172 689 928</w:t>
            </w:r>
          </w:p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Mob. +7 701 523 84 68</w:t>
            </w:r>
          </w:p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+7 701 786 58 64</w:t>
            </w:r>
          </w:p>
        </w:tc>
      </w:tr>
      <w:tr w:rsidR="003E171C" w:rsidRPr="003E171C" w:rsidTr="003E171C">
        <w:trPr>
          <w:trHeight w:val="1093"/>
          <w:jc w:val="right"/>
        </w:trPr>
        <w:tc>
          <w:tcPr>
            <w:tcW w:w="2466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Pravovaya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Zacshita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” LLP</w:t>
            </w:r>
          </w:p>
        </w:tc>
        <w:tc>
          <w:tcPr>
            <w:tcW w:w="1927" w:type="dxa"/>
          </w:tcPr>
          <w:p w:rsid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Alexandr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Gorelov</w:t>
            </w:r>
            <w:proofErr w:type="spellEnd"/>
          </w:p>
          <w:p w:rsidR="00573DD9" w:rsidRPr="003E171C" w:rsidRDefault="00573DD9" w:rsidP="00573DD9">
            <w:pPr>
              <w:bidi/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דובר עברית</w:t>
            </w:r>
          </w:p>
        </w:tc>
        <w:tc>
          <w:tcPr>
            <w:tcW w:w="2430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28, 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Saryarka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str.</w:t>
            </w:r>
          </w:p>
        </w:tc>
        <w:tc>
          <w:tcPr>
            <w:tcW w:w="2375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+7 7172 230 814</w:t>
            </w:r>
          </w:p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Mob. +7 701 999 08 03</w:t>
            </w:r>
          </w:p>
        </w:tc>
      </w:tr>
      <w:tr w:rsidR="003E171C" w:rsidRPr="003E171C" w:rsidTr="003E171C">
        <w:trPr>
          <w:trHeight w:val="1043"/>
          <w:jc w:val="right"/>
        </w:trPr>
        <w:tc>
          <w:tcPr>
            <w:tcW w:w="2466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Magisters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” international law company</w:t>
            </w:r>
          </w:p>
        </w:tc>
        <w:tc>
          <w:tcPr>
            <w:tcW w:w="1927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Yelena 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Salogubova</w:t>
            </w:r>
            <w:proofErr w:type="spellEnd"/>
          </w:p>
        </w:tc>
        <w:tc>
          <w:tcPr>
            <w:tcW w:w="2430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Chubary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microregion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62, 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Kosmonavtov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str.</w:t>
            </w:r>
          </w:p>
        </w:tc>
        <w:tc>
          <w:tcPr>
            <w:tcW w:w="2375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+7 7172 974 390</w:t>
            </w:r>
          </w:p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Fax: +7 7172 974 391</w:t>
            </w:r>
          </w:p>
        </w:tc>
      </w:tr>
      <w:tr w:rsidR="003E171C" w:rsidRPr="003E171C" w:rsidTr="003E171C">
        <w:trPr>
          <w:trHeight w:val="1043"/>
          <w:jc w:val="right"/>
        </w:trPr>
        <w:tc>
          <w:tcPr>
            <w:tcW w:w="2466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Sovremennoye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pravo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” law company</w:t>
            </w:r>
          </w:p>
        </w:tc>
        <w:tc>
          <w:tcPr>
            <w:tcW w:w="1927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Ruslan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Sultanov</w:t>
            </w:r>
            <w:proofErr w:type="spellEnd"/>
          </w:p>
        </w:tc>
        <w:tc>
          <w:tcPr>
            <w:tcW w:w="2430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17/3 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Brussilovsky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str. Office 510</w:t>
            </w:r>
          </w:p>
        </w:tc>
        <w:tc>
          <w:tcPr>
            <w:tcW w:w="2375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+7 7172 565 542</w:t>
            </w:r>
          </w:p>
        </w:tc>
      </w:tr>
      <w:tr w:rsidR="003E171C" w:rsidRPr="003E171C" w:rsidTr="003E171C">
        <w:trPr>
          <w:trHeight w:val="1043"/>
          <w:jc w:val="right"/>
        </w:trPr>
        <w:tc>
          <w:tcPr>
            <w:tcW w:w="2466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Aequitas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” law company</w:t>
            </w:r>
          </w:p>
        </w:tc>
        <w:tc>
          <w:tcPr>
            <w:tcW w:w="1927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11, 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Kabanbai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batyr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av., VP 45</w:t>
            </w:r>
          </w:p>
        </w:tc>
        <w:tc>
          <w:tcPr>
            <w:tcW w:w="2375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+7 7172 688 861</w:t>
            </w:r>
          </w:p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Fax: +7 7172 688 880</w:t>
            </w:r>
          </w:p>
        </w:tc>
      </w:tr>
      <w:tr w:rsidR="003E171C" w:rsidRPr="003E171C" w:rsidTr="003E171C">
        <w:trPr>
          <w:trHeight w:val="1043"/>
          <w:jc w:val="right"/>
        </w:trPr>
        <w:tc>
          <w:tcPr>
            <w:tcW w:w="2466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Defensor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” law company</w:t>
            </w:r>
          </w:p>
        </w:tc>
        <w:tc>
          <w:tcPr>
            <w:tcW w:w="1927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19, 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Imanov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str., “Alma-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ata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” BC, of. 710</w:t>
            </w:r>
          </w:p>
        </w:tc>
        <w:tc>
          <w:tcPr>
            <w:tcW w:w="2375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Fax: +77172 787 883</w:t>
            </w:r>
          </w:p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Mob. +7 777 777 49 34</w:t>
            </w:r>
          </w:p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+7 707 777 91 57</w:t>
            </w:r>
          </w:p>
        </w:tc>
      </w:tr>
      <w:tr w:rsidR="003E171C" w:rsidRPr="003E171C" w:rsidTr="003E171C">
        <w:trPr>
          <w:trHeight w:val="1043"/>
          <w:jc w:val="right"/>
        </w:trPr>
        <w:tc>
          <w:tcPr>
            <w:tcW w:w="2466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Garant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Partner” </w:t>
            </w:r>
          </w:p>
        </w:tc>
        <w:tc>
          <w:tcPr>
            <w:tcW w:w="1927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12, 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Zheltoksan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str.</w:t>
            </w:r>
          </w:p>
        </w:tc>
        <w:tc>
          <w:tcPr>
            <w:tcW w:w="2375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+7 7172 326 299/323 292</w:t>
            </w:r>
          </w:p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Mob. +7 701 933 71 19</w:t>
            </w:r>
          </w:p>
        </w:tc>
      </w:tr>
      <w:tr w:rsidR="003E171C" w:rsidRPr="003E171C" w:rsidTr="003E171C">
        <w:trPr>
          <w:trHeight w:val="1043"/>
          <w:jc w:val="right"/>
        </w:trPr>
        <w:tc>
          <w:tcPr>
            <w:tcW w:w="2466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Signum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1927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Alina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Mustafayeva</w:t>
            </w:r>
            <w:proofErr w:type="spellEnd"/>
          </w:p>
        </w:tc>
        <w:tc>
          <w:tcPr>
            <w:tcW w:w="2430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19, Al 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Farabi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, block 1B</w:t>
            </w:r>
            <w:proofErr w:type="gram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,  of</w:t>
            </w:r>
            <w:proofErr w:type="gram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. 404</w:t>
            </w:r>
          </w:p>
        </w:tc>
        <w:tc>
          <w:tcPr>
            <w:tcW w:w="2375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+7 7273 111 700</w:t>
            </w:r>
          </w:p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Fax: +7 7273 777 700</w:t>
            </w:r>
          </w:p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+7 701 717 38 14</w:t>
            </w:r>
          </w:p>
        </w:tc>
      </w:tr>
      <w:tr w:rsidR="003E171C" w:rsidRPr="003E171C" w:rsidTr="003E171C">
        <w:trPr>
          <w:trHeight w:val="1043"/>
          <w:jc w:val="right"/>
        </w:trPr>
        <w:tc>
          <w:tcPr>
            <w:tcW w:w="2466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“Agency 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Gorservice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” LLP</w:t>
            </w:r>
          </w:p>
        </w:tc>
        <w:tc>
          <w:tcPr>
            <w:tcW w:w="1927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19, 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Imanov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str., of. 414</w:t>
            </w:r>
          </w:p>
        </w:tc>
        <w:tc>
          <w:tcPr>
            <w:tcW w:w="2375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+7 7172 787 116</w:t>
            </w:r>
          </w:p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Fax: +7 7172 787 117</w:t>
            </w:r>
          </w:p>
        </w:tc>
      </w:tr>
      <w:tr w:rsidR="003E171C" w:rsidRPr="003E171C" w:rsidTr="003E171C">
        <w:trPr>
          <w:trHeight w:val="1093"/>
          <w:jc w:val="right"/>
        </w:trPr>
        <w:tc>
          <w:tcPr>
            <w:tcW w:w="2466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“Bona Fide”</w:t>
            </w:r>
          </w:p>
        </w:tc>
        <w:tc>
          <w:tcPr>
            <w:tcW w:w="1927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119, </w:t>
            </w:r>
            <w:proofErr w:type="spellStart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Ayezov</w:t>
            </w:r>
            <w:proofErr w:type="spellEnd"/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str., of. 207</w:t>
            </w:r>
          </w:p>
        </w:tc>
        <w:tc>
          <w:tcPr>
            <w:tcW w:w="2375" w:type="dxa"/>
          </w:tcPr>
          <w:p w:rsidR="003E171C" w:rsidRPr="003E171C" w:rsidRDefault="003E171C" w:rsidP="003E171C">
            <w:pPr>
              <w:bidi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71C">
              <w:rPr>
                <w:rFonts w:ascii="Times New Roman" w:hAnsi="Times New Roman" w:cs="Times New Roman"/>
                <w:bCs/>
                <w:sz w:val="20"/>
                <w:szCs w:val="20"/>
              </w:rPr>
              <w:t>+7 7172 397 886</w:t>
            </w:r>
          </w:p>
        </w:tc>
      </w:tr>
    </w:tbl>
    <w:p w:rsidR="003960D4" w:rsidRPr="007624E4" w:rsidRDefault="003960D4" w:rsidP="003960D4">
      <w:pPr>
        <w:rPr>
          <w:rFonts w:ascii="Times New Roman" w:hAnsi="Times New Roman" w:cs="Times New Roman"/>
          <w:b/>
          <w:sz w:val="28"/>
          <w:szCs w:val="28"/>
        </w:rPr>
      </w:pPr>
    </w:p>
    <w:p w:rsidR="007624E4" w:rsidRPr="007624E4" w:rsidRDefault="007624E4" w:rsidP="00762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4E4">
        <w:rPr>
          <w:rFonts w:ascii="Times New Roman" w:hAnsi="Times New Roman" w:cs="Times New Roman"/>
          <w:b/>
          <w:sz w:val="24"/>
          <w:szCs w:val="24"/>
        </w:rPr>
        <w:t xml:space="preserve">Also, there is a web-site of the Ministry of Justice of the Republic of Kazakhstan - </w:t>
      </w:r>
      <w:hyperlink r:id="rId5" w:history="1">
        <w:r w:rsidR="0093250B" w:rsidRPr="00266D6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http://www.minjust.kz/</w:t>
        </w:r>
      </w:hyperlink>
      <w:r w:rsidR="009325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624E4" w:rsidRPr="007624E4" w:rsidSect="00F92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4E00"/>
    <w:multiLevelType w:val="hybridMultilevel"/>
    <w:tmpl w:val="EB105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60D4"/>
    <w:rsid w:val="00171734"/>
    <w:rsid w:val="001B03BC"/>
    <w:rsid w:val="002563B1"/>
    <w:rsid w:val="00266C65"/>
    <w:rsid w:val="0027269D"/>
    <w:rsid w:val="003960D4"/>
    <w:rsid w:val="003E171C"/>
    <w:rsid w:val="00573DD9"/>
    <w:rsid w:val="006A518F"/>
    <w:rsid w:val="006D75AD"/>
    <w:rsid w:val="007624E4"/>
    <w:rsid w:val="007929BE"/>
    <w:rsid w:val="007C523E"/>
    <w:rsid w:val="0093250B"/>
    <w:rsid w:val="00985BF8"/>
    <w:rsid w:val="00997886"/>
    <w:rsid w:val="00A33576"/>
    <w:rsid w:val="00BC0157"/>
    <w:rsid w:val="00F9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0D4"/>
    <w:pPr>
      <w:ind w:left="720"/>
      <w:contextualSpacing/>
    </w:pPr>
  </w:style>
  <w:style w:type="table" w:styleId="TableGrid">
    <w:name w:val="Table Grid"/>
    <w:basedOn w:val="TableNormal"/>
    <w:uiPriority w:val="59"/>
    <w:rsid w:val="00396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6D75AD"/>
  </w:style>
  <w:style w:type="character" w:styleId="Hyperlink">
    <w:name w:val="Hyperlink"/>
    <w:basedOn w:val="DefaultParagraphFont"/>
    <w:uiPriority w:val="99"/>
    <w:unhideWhenUsed/>
    <w:rsid w:val="009325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1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5654">
          <w:marLeft w:val="0"/>
          <w:marRight w:val="0"/>
          <w:marTop w:val="0"/>
          <w:marBottom w:val="0"/>
          <w:divBdr>
            <w:top w:val="single" w:sz="6" w:space="0" w:color="FEFEFE"/>
            <w:left w:val="single" w:sz="6" w:space="0" w:color="FEFEFE"/>
            <w:bottom w:val="single" w:sz="6" w:space="0" w:color="FEFEFE"/>
            <w:right w:val="single" w:sz="6" w:space="0" w:color="FEFEFE"/>
          </w:divBdr>
          <w:divsChild>
            <w:div w:id="2067022207">
              <w:marLeft w:val="0"/>
              <w:marRight w:val="0"/>
              <w:marTop w:val="0"/>
              <w:marBottom w:val="0"/>
              <w:divBdr>
                <w:top w:val="single" w:sz="6" w:space="0" w:color="FCFCFC"/>
                <w:left w:val="single" w:sz="6" w:space="0" w:color="FCFCFC"/>
                <w:bottom w:val="single" w:sz="6" w:space="0" w:color="FCFCFC"/>
                <w:right w:val="single" w:sz="6" w:space="0" w:color="FCFCFC"/>
              </w:divBdr>
              <w:divsChild>
                <w:div w:id="2121562057">
                  <w:marLeft w:val="0"/>
                  <w:marRight w:val="0"/>
                  <w:marTop w:val="0"/>
                  <w:marBottom w:val="0"/>
                  <w:divBdr>
                    <w:top w:val="single" w:sz="6" w:space="0" w:color="F9F9F9"/>
                    <w:left w:val="single" w:sz="6" w:space="0" w:color="F9F9F9"/>
                    <w:bottom w:val="single" w:sz="6" w:space="0" w:color="F9F9F9"/>
                    <w:right w:val="single" w:sz="6" w:space="0" w:color="F9F9F9"/>
                  </w:divBdr>
                  <w:divsChild>
                    <w:div w:id="2069381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3F3F3"/>
                        <w:left w:val="single" w:sz="6" w:space="0" w:color="F3F3F3"/>
                        <w:bottom w:val="single" w:sz="6" w:space="0" w:color="F3F3F3"/>
                        <w:right w:val="single" w:sz="6" w:space="0" w:color="F3F3F3"/>
                      </w:divBdr>
                      <w:divsChild>
                        <w:div w:id="14532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ECEC"/>
                            <w:left w:val="single" w:sz="6" w:space="0" w:color="ECECEC"/>
                            <w:bottom w:val="single" w:sz="6" w:space="0" w:color="ECECEC"/>
                            <w:right w:val="single" w:sz="6" w:space="0" w:color="ECECEC"/>
                          </w:divBdr>
                          <w:divsChild>
                            <w:div w:id="2010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57740">
                                  <w:marLeft w:val="27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just.kz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53265D224EA4591D3A1A9D095369A" ma:contentTypeVersion="0" ma:contentTypeDescription="Create a new document." ma:contentTypeScope="" ma:versionID="847dcee7d38cea5e34539178e23aea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B0BED-0A1A-4BA2-B33A-DA75653C6C3F}"/>
</file>

<file path=customXml/itemProps2.xml><?xml version="1.0" encoding="utf-8"?>
<ds:datastoreItem xmlns:ds="http://schemas.openxmlformats.org/officeDocument/2006/customXml" ds:itemID="{320448C6-3436-4382-AFEB-455F56DE0D8E}"/>
</file>

<file path=customXml/itemProps3.xml><?xml version="1.0" encoding="utf-8"?>
<ds:datastoreItem xmlns:ds="http://schemas.openxmlformats.org/officeDocument/2006/customXml" ds:itemID="{1BB1CB37-82BB-4D21-9CF2-382055410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2011-11-21T03:54:00Z</dcterms:created>
  <dcterms:modified xsi:type="dcterms:W3CDTF">2013-02-14T13:59:00Z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0x01010074B53265D224EA4591D3A1A9D095369A</vt:lpwstr>
  </property>
</Properties>
</file>